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C58A" w14:textId="77777777" w:rsidR="00913DAC" w:rsidRDefault="00BB09F9">
      <w:r>
        <w:rPr>
          <w:noProof/>
          <w:lang w:eastAsia="fr-FR"/>
        </w:rPr>
        <w:drawing>
          <wp:inline distT="0" distB="0" distL="0" distR="0" wp14:anchorId="2FB609FF" wp14:editId="75AA4224">
            <wp:extent cx="1600200" cy="654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LE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870" cy="66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6161F" w14:textId="77777777" w:rsidR="00BB09F9" w:rsidRDefault="00BB09F9"/>
    <w:p w14:paraId="68EB9F0B" w14:textId="7C7F87AF" w:rsidR="00BB09F9" w:rsidRPr="00320442" w:rsidRDefault="00C8561F" w:rsidP="005952A5">
      <w:pPr>
        <w:shd w:val="clear" w:color="auto" w:fill="595959" w:themeFill="text1" w:themeFillTint="A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bookmarkStart w:id="0" w:name="_Hlk78270868"/>
      <w:r w:rsidRPr="00C8561F">
        <w:rPr>
          <w:rFonts w:ascii="Arial" w:hAnsi="Arial" w:cs="Arial"/>
          <w:b/>
          <w:bCs/>
          <w:color w:val="FFFFFF" w:themeColor="background1"/>
          <w:sz w:val="24"/>
          <w:szCs w:val="24"/>
        </w:rPr>
        <w:t>Processus de formation</w:t>
      </w:r>
    </w:p>
    <w:bookmarkEnd w:id="0"/>
    <w:p w14:paraId="32414589" w14:textId="43854AB2" w:rsidR="00BB09F9" w:rsidRDefault="00BB09F9"/>
    <w:p w14:paraId="14F073EC" w14:textId="1A361D3F" w:rsidR="00C8561F" w:rsidRPr="00244C49" w:rsidRDefault="00C8561F" w:rsidP="00C8561F">
      <w:pPr>
        <w:spacing w:after="0"/>
        <w:rPr>
          <w:u w:val="single"/>
        </w:rPr>
      </w:pPr>
      <w:r w:rsidRPr="00244C49">
        <w:rPr>
          <w:u w:val="single"/>
        </w:rPr>
        <w:t xml:space="preserve">Les </w:t>
      </w:r>
      <w:r w:rsidR="00300A4B" w:rsidRPr="00244C49">
        <w:rPr>
          <w:u w:val="single"/>
        </w:rPr>
        <w:t xml:space="preserve">formations </w:t>
      </w:r>
      <w:proofErr w:type="gramStart"/>
      <w:r w:rsidR="00300A4B">
        <w:rPr>
          <w:u w:val="single"/>
        </w:rPr>
        <w:t xml:space="preserve">s’articulent </w:t>
      </w:r>
      <w:r w:rsidRPr="00244C49">
        <w:rPr>
          <w:u w:val="single"/>
        </w:rPr>
        <w:t xml:space="preserve"> en</w:t>
      </w:r>
      <w:proofErr w:type="gramEnd"/>
      <w:r w:rsidRPr="00244C49">
        <w:rPr>
          <w:u w:val="single"/>
        </w:rPr>
        <w:t xml:space="preserve"> 2 temps</w:t>
      </w:r>
    </w:p>
    <w:p w14:paraId="6B8F6DE5" w14:textId="73947C55" w:rsidR="00C8561F" w:rsidRDefault="00C8561F" w:rsidP="00C8561F">
      <w:pPr>
        <w:pStyle w:val="Paragraphedeliste"/>
        <w:numPr>
          <w:ilvl w:val="0"/>
          <w:numId w:val="2"/>
        </w:numPr>
        <w:spacing w:after="0"/>
      </w:pPr>
      <w:r w:rsidRPr="00C8561F">
        <w:t xml:space="preserve">3 années après le baccalauréat pour </w:t>
      </w:r>
      <w:r w:rsidR="00300A4B">
        <w:t xml:space="preserve">valider </w:t>
      </w:r>
      <w:proofErr w:type="gramStart"/>
      <w:r w:rsidR="00300A4B">
        <w:t xml:space="preserve">un </w:t>
      </w:r>
      <w:r w:rsidRPr="00C8561F">
        <w:t xml:space="preserve"> niveau</w:t>
      </w:r>
      <w:proofErr w:type="gramEnd"/>
      <w:r w:rsidRPr="00C8561F">
        <w:t xml:space="preserve"> </w:t>
      </w:r>
      <w:proofErr w:type="spellStart"/>
      <w:r w:rsidRPr="00C8561F">
        <w:t>Bachelor</w:t>
      </w:r>
      <w:proofErr w:type="spellEnd"/>
      <w:r>
        <w:t xml:space="preserve"> ( BAC +3)</w:t>
      </w:r>
    </w:p>
    <w:p w14:paraId="63A5200D" w14:textId="1A6F3F44" w:rsidR="00C8561F" w:rsidRDefault="00300A4B" w:rsidP="00C8561F">
      <w:pPr>
        <w:pStyle w:val="Paragraphedeliste"/>
        <w:numPr>
          <w:ilvl w:val="0"/>
          <w:numId w:val="2"/>
        </w:numPr>
        <w:spacing w:after="0"/>
      </w:pPr>
      <w:r w:rsidRPr="00C8561F">
        <w:t>Puis</w:t>
      </w:r>
      <w:r w:rsidR="00C8561F" w:rsidRPr="00C8561F">
        <w:t xml:space="preserve"> 2 années pour </w:t>
      </w:r>
      <w:r>
        <w:t xml:space="preserve">valider </w:t>
      </w:r>
      <w:proofErr w:type="gramStart"/>
      <w:r>
        <w:t xml:space="preserve">un </w:t>
      </w:r>
      <w:r w:rsidR="00C8561F" w:rsidRPr="00C8561F">
        <w:t xml:space="preserve"> niveau</w:t>
      </w:r>
      <w:proofErr w:type="gramEnd"/>
      <w:r w:rsidR="00C8561F" w:rsidRPr="00C8561F">
        <w:t xml:space="preserve"> master</w:t>
      </w:r>
      <w:r w:rsidR="00C8561F">
        <w:t xml:space="preserve"> ( BAC +5)</w:t>
      </w:r>
    </w:p>
    <w:p w14:paraId="4897706F" w14:textId="497ED83A" w:rsidR="00C8561F" w:rsidRDefault="00C8561F" w:rsidP="00C8561F">
      <w:pPr>
        <w:spacing w:after="0"/>
      </w:pPr>
    </w:p>
    <w:p w14:paraId="223A0EE6" w14:textId="632286A3" w:rsidR="00C8561F" w:rsidRDefault="00C8561F" w:rsidP="00C8561F">
      <w:pPr>
        <w:spacing w:after="0"/>
      </w:pPr>
      <w:r w:rsidRPr="00C8561F">
        <w:t xml:space="preserve">Les formations sont décrites </w:t>
      </w:r>
      <w:r>
        <w:t>s</w:t>
      </w:r>
      <w:r w:rsidRPr="00C8561F">
        <w:t>elon un processus précis</w:t>
      </w:r>
      <w:r>
        <w:t xml:space="preserve"> </w:t>
      </w:r>
      <w:r w:rsidRPr="00C8561F">
        <w:t>sur une grille pédagogique type</w:t>
      </w:r>
      <w:r>
        <w:t> :</w:t>
      </w:r>
    </w:p>
    <w:tbl>
      <w:tblPr>
        <w:tblW w:w="9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8"/>
        <w:gridCol w:w="696"/>
        <w:gridCol w:w="33"/>
        <w:gridCol w:w="776"/>
        <w:gridCol w:w="814"/>
        <w:gridCol w:w="658"/>
        <w:gridCol w:w="708"/>
        <w:gridCol w:w="897"/>
        <w:gridCol w:w="455"/>
      </w:tblGrid>
      <w:tr w:rsidR="00C8561F" w:rsidRPr="00C8561F" w14:paraId="7FF935B2" w14:textId="77777777" w:rsidTr="00C8561F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89CA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E784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MASTER EN </w:t>
            </w:r>
            <w:proofErr w:type="gramStart"/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DESIGN  </w:t>
            </w:r>
            <w:proofErr w:type="spellStart"/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D</w:t>
            </w:r>
            <w:proofErr w:type="gramEnd"/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ARCHITECTURE</w:t>
            </w:r>
            <w:proofErr w:type="spellEnd"/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 D INTERIEUR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AAB0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05D1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01A3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947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99A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A89B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8561F" w:rsidRPr="00C8561F" w14:paraId="2C91C3A4" w14:textId="77777777" w:rsidTr="00C8561F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E361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C180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2D5B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DE71" w14:textId="77777777" w:rsidR="00C8561F" w:rsidRPr="00C8561F" w:rsidRDefault="00C8561F" w:rsidP="00C8561F">
            <w:pPr>
              <w:spacing w:after="0" w:line="240" w:lineRule="auto"/>
              <w:ind w:right="2399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5B7D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73FE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D036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789D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066F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8561F" w:rsidRPr="00C8561F" w14:paraId="1BB1AC8D" w14:textId="77777777" w:rsidTr="00C8561F">
        <w:trPr>
          <w:trHeight w:val="255"/>
        </w:trPr>
        <w:tc>
          <w:tcPr>
            <w:tcW w:w="9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F0B330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SEMESTRE 1 </w:t>
            </w:r>
          </w:p>
        </w:tc>
      </w:tr>
      <w:tr w:rsidR="00C8561F" w:rsidRPr="00C8561F" w14:paraId="07D37F92" w14:textId="77777777" w:rsidTr="00C8561F">
        <w:trPr>
          <w:trHeight w:val="10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4D6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3A64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7DD39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fr-FR"/>
              </w:rPr>
              <w:t>Nombre d'heures de cours semestre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AEDE2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fr-FR"/>
              </w:rPr>
              <w:t xml:space="preserve">Nombres heures de travail personnel 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8E319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fr-FR"/>
              </w:rPr>
              <w:t>Total heures Formation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119ED6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fr-FR"/>
              </w:rPr>
              <w:t>partiels</w:t>
            </w:r>
            <w:proofErr w:type="gramEnd"/>
            <w:r w:rsidRPr="00C8561F"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075314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fr-FR"/>
              </w:rPr>
              <w:t>contrôle</w:t>
            </w:r>
            <w:proofErr w:type="gramEnd"/>
            <w:r w:rsidRPr="00C8561F">
              <w:rPr>
                <w:rFonts w:ascii="Calibri" w:eastAsia="Times New Roman" w:hAnsi="Calibri" w:cs="Calibri"/>
                <w:i/>
                <w:iCs/>
                <w:color w:val="0070C0"/>
                <w:sz w:val="16"/>
                <w:szCs w:val="16"/>
                <w:lang w:eastAsia="fr-FR"/>
              </w:rPr>
              <w:t xml:space="preserve"> continu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0B1037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coefficients</w:t>
            </w:r>
            <w:proofErr w:type="gramEnd"/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79E1AD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  <w:t>ECTS</w:t>
            </w:r>
          </w:p>
        </w:tc>
      </w:tr>
      <w:tr w:rsidR="00C8561F" w:rsidRPr="00C8561F" w14:paraId="737D160D" w14:textId="77777777" w:rsidTr="00C8561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D1AFB9" w14:textId="32DF6BED" w:rsidR="00C8561F" w:rsidRPr="00C8561F" w:rsidRDefault="00EE05B1" w:rsidP="00C85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E05B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Unité d’enseignement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4F2214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Enseignement général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DB12E3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705C16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89BF17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749C04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9203F2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AE2120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3983AC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  <w:t>3</w:t>
            </w:r>
          </w:p>
        </w:tc>
      </w:tr>
      <w:tr w:rsidR="00C8561F" w:rsidRPr="00C8561F" w14:paraId="1780DFE3" w14:textId="77777777" w:rsidTr="00C8561F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F640" w14:textId="4D75957A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Enseignement général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3AB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Marketing et Communication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665D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BCF3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94D6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B86D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2h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E98A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oui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38F6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096F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  <w:t>3</w:t>
            </w:r>
          </w:p>
        </w:tc>
      </w:tr>
      <w:tr w:rsidR="00C8561F" w:rsidRPr="00C8561F" w14:paraId="36F9EF95" w14:textId="77777777" w:rsidTr="00C8561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C4E8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D005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Anglais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448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546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C88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C4A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1,5 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EE54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oui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B8F3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111B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</w:p>
        </w:tc>
      </w:tr>
      <w:tr w:rsidR="00C8561F" w:rsidRPr="00C8561F" w14:paraId="5B99CC0C" w14:textId="77777777" w:rsidTr="00C8561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68F881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122A61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Pratique professionnelle 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F0A9F2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B4998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72D07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B4722C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8CCF03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EE7571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1C313D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  <w:t>27</w:t>
            </w:r>
          </w:p>
        </w:tc>
      </w:tr>
      <w:tr w:rsidR="00C8561F" w:rsidRPr="00C8561F" w14:paraId="173A4BCC" w14:textId="77777777" w:rsidTr="00C8561F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CEDD" w14:textId="5C8D5EE0" w:rsidR="00C8561F" w:rsidRPr="00C8561F" w:rsidRDefault="00A940A9" w:rsidP="00A9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Conception</w:t>
            </w:r>
            <w:r w:rsidR="00C8561F"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gramStart"/>
            <w:r w:rsidR="00C8561F"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et  analyse</w:t>
            </w:r>
            <w:proofErr w:type="gramEnd"/>
            <w:r w:rsidR="00C8561F"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du projet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BA58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Methodologie</w:t>
            </w:r>
            <w:proofErr w:type="spellEnd"/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de projet 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9570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D0D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8CB3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5D6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  <w:t>2h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4954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009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A269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  <w:t>9</w:t>
            </w:r>
          </w:p>
        </w:tc>
      </w:tr>
      <w:tr w:rsidR="00C8561F" w:rsidRPr="00C8561F" w14:paraId="07A67F3C" w14:textId="77777777" w:rsidTr="00C8561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A86AF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BC8C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Environnement du projet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F996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C835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96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757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2D41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  <w:t>2h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DF39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418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D919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</w:p>
        </w:tc>
      </w:tr>
      <w:tr w:rsidR="00C8561F" w:rsidRPr="00C8561F" w14:paraId="0C4C944A" w14:textId="77777777" w:rsidTr="00C8561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BCAAF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63A7" w14:textId="0E5D6CEF" w:rsidR="00C8561F" w:rsidRPr="00C8561F" w:rsidRDefault="00A940A9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Analyse créative</w:t>
            </w:r>
            <w:r w:rsidR="00C8561F"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F3D5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F704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169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84C9" w14:textId="5EB8E668" w:rsidR="00C8561F" w:rsidRPr="00C8561F" w:rsidRDefault="00A940A9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FBB69" wp14:editId="2BD4D875">
                      <wp:simplePos x="0" y="0"/>
                      <wp:positionH relativeFrom="column">
                        <wp:posOffset>-1602105</wp:posOffset>
                      </wp:positionH>
                      <wp:positionV relativeFrom="paragraph">
                        <wp:posOffset>108585</wp:posOffset>
                      </wp:positionV>
                      <wp:extent cx="1600200" cy="2019300"/>
                      <wp:effectExtent l="38100" t="38100" r="57150" b="5715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2019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004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-126.15pt;margin-top:8.55pt;width:126pt;height:15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" strokecolor="red" strokeweight="1pt">
                      <v:stroke startarrow="block" endarrow="block" joinstyle="miter"/>
                    </v:shape>
                  </w:pict>
                </mc:Fallback>
              </mc:AlternateContent>
            </w:r>
            <w:r w:rsidR="00C8561F" w:rsidRPr="00C8561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  <w:t>4h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079C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oui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B76D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9C92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  <w:t>12</w:t>
            </w:r>
          </w:p>
        </w:tc>
      </w:tr>
      <w:tr w:rsidR="00C8561F" w:rsidRPr="00C8561F" w14:paraId="423D7D58" w14:textId="77777777" w:rsidTr="00C8561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1891C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FA26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Atelier de Conception  ( architecture intérieure)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4AC3" w14:textId="33F87BFA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F535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A7FA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04BA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2FE3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oui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C28D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D5FB6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</w:p>
        </w:tc>
      </w:tr>
      <w:tr w:rsidR="00C8561F" w:rsidRPr="00C8561F" w14:paraId="08D6F7C2" w14:textId="77777777" w:rsidTr="00C8561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E6399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BB1F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Atelier de Conception  ( environnement éphémère et scénographie)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CFA8C99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2F098A1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31C4A87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F64086B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BA3AF96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193E89B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575B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</w:p>
        </w:tc>
      </w:tr>
      <w:tr w:rsidR="00C8561F" w:rsidRPr="00C8561F" w14:paraId="0832D9DE" w14:textId="77777777" w:rsidTr="00C8561F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7BB5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Gestion du projet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AB5E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Gestion de projet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0BBFC1C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6C3722C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2FFDE12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CF746E9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5682179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6D90E14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721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C8561F" w:rsidRPr="00C8561F" w14:paraId="2D6CE53F" w14:textId="77777777" w:rsidTr="00C8561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DB10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BE3E" w14:textId="0568A480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Environnement </w:t>
            </w:r>
            <w:r w:rsidR="00A940A9"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économique du</w:t>
            </w: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projet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9AB2AAA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69082F0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0FC2075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375F84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FC38CF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C03EE9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60C25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</w:p>
        </w:tc>
      </w:tr>
      <w:tr w:rsidR="00C8561F" w:rsidRPr="00C8561F" w14:paraId="1F39702A" w14:textId="77777777" w:rsidTr="00C8561F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7AD4" w14:textId="4EB8D003" w:rsidR="00C8561F" w:rsidRPr="00C8561F" w:rsidRDefault="00A940A9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Techniques</w:t>
            </w:r>
            <w:r w:rsidR="00C8561F"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et innovation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E1CC" w14:textId="0C083967" w:rsidR="00C8561F" w:rsidRPr="00C8561F" w:rsidRDefault="00A940A9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Techniques du</w:t>
            </w:r>
            <w:r w:rsidR="00C8561F"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="00C8561F"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batiment</w:t>
            </w:r>
            <w:proofErr w:type="spellEnd"/>
            <w:r w:rsidR="00C8561F"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0D39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33CC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54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0F1F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F566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2h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1B6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oui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087B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0F08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  <w:t>6</w:t>
            </w:r>
          </w:p>
        </w:tc>
      </w:tr>
      <w:tr w:rsidR="00C8561F" w:rsidRPr="00C8561F" w14:paraId="19D2F93B" w14:textId="77777777" w:rsidTr="00C8561F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AEF5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D395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modélisation</w:t>
            </w:r>
            <w:proofErr w:type="gramEnd"/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et BIM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C83A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55C1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8A2D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E1FA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F097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oui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903F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8DFE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</w:p>
        </w:tc>
      </w:tr>
      <w:tr w:rsidR="00C8561F" w:rsidRPr="00C8561F" w14:paraId="5810AE65" w14:textId="77777777" w:rsidTr="00C8561F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0980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EC2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Innovation et perspectives ( cycle de conférences )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3FF71D1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9BE5D2E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7098A05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400D9A0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FA9BA0C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D533FEA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DC7E107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C8561F" w:rsidRPr="00C8561F" w14:paraId="477ED9D4" w14:textId="77777777" w:rsidTr="00C8561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4544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FCBF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Stage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0A52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341CAF2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E1399FB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106F385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2B91E24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2C6296B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70C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72F954A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C8561F" w:rsidRPr="00C8561F" w14:paraId="79C2B259" w14:textId="77777777" w:rsidTr="00C8561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6F59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95FA" w14:textId="77777777" w:rsidR="00C8561F" w:rsidRPr="00C8561F" w:rsidRDefault="00C8561F" w:rsidP="00C85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C8561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Total  heures</w:t>
            </w:r>
            <w:proofErr w:type="gramEnd"/>
            <w:r w:rsidRPr="00C8561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 xml:space="preserve">  / étudiant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8032" w14:textId="77777777" w:rsidR="00C8561F" w:rsidRPr="00C8561F" w:rsidRDefault="00C8561F" w:rsidP="00C85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D8FA" w14:textId="77777777" w:rsidR="00C8561F" w:rsidRPr="00C8561F" w:rsidRDefault="00C8561F" w:rsidP="00C85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666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CE5C" w14:textId="77777777" w:rsidR="00C8561F" w:rsidRPr="00C8561F" w:rsidRDefault="00C8561F" w:rsidP="00C856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433C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4E41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FE50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0FB6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  <w:t>30</w:t>
            </w:r>
          </w:p>
        </w:tc>
      </w:tr>
      <w:tr w:rsidR="00C8561F" w:rsidRPr="00C8561F" w14:paraId="5928D678" w14:textId="77777777" w:rsidTr="00C8561F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FCA3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E03F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8561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  <w:t xml:space="preserve">Semestre 1 </w:t>
            </w:r>
            <w:proofErr w:type="gramStart"/>
            <w:r w:rsidRPr="00C8561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  <w:t>valide  le</w:t>
            </w:r>
            <w:proofErr w:type="gramEnd"/>
            <w:r w:rsidRPr="00C8561F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  <w:t xml:space="preserve"> bloc 1 du RNCP : faisabilité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7B00" w14:textId="77777777" w:rsidR="00C8561F" w:rsidRPr="00C8561F" w:rsidRDefault="00C8561F" w:rsidP="00C856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659F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7A10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8C42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8EA7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6BDE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FD44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C8561F" w:rsidRPr="00C8561F" w14:paraId="5B513977" w14:textId="77777777" w:rsidTr="00C8561F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9F5A" w14:textId="77777777" w:rsidR="00C8561F" w:rsidRPr="00C8561F" w:rsidRDefault="00C8561F" w:rsidP="00C8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E66F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06A4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A503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18FE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84E3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F6A6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ED49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DF17" w14:textId="77777777" w:rsidR="00C8561F" w:rsidRPr="00C8561F" w:rsidRDefault="00C8561F" w:rsidP="00C8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</w:tbl>
    <w:p w14:paraId="27984DB1" w14:textId="77777777" w:rsidR="00C8561F" w:rsidRPr="00C8561F" w:rsidRDefault="00C8561F" w:rsidP="00C8561F">
      <w:pPr>
        <w:spacing w:after="0"/>
        <w:rPr>
          <w:sz w:val="16"/>
          <w:szCs w:val="16"/>
        </w:rPr>
      </w:pPr>
    </w:p>
    <w:p w14:paraId="24C7CC71" w14:textId="1219F23B" w:rsidR="00EE05B1" w:rsidRDefault="00EE05B1">
      <w:r w:rsidRPr="00EE05B1">
        <w:t xml:space="preserve">Chaque matière à un nombre d'heures en présentiel et un nombre </w:t>
      </w:r>
      <w:r w:rsidR="00300A4B">
        <w:t xml:space="preserve">d’heures </w:t>
      </w:r>
      <w:r w:rsidR="00300A4B" w:rsidRPr="00EE05B1">
        <w:t>induites</w:t>
      </w:r>
      <w:r>
        <w:t xml:space="preserve"> </w:t>
      </w:r>
      <w:r w:rsidRPr="00EE05B1">
        <w:t xml:space="preserve">de travail personnel </w:t>
      </w:r>
      <w:r>
        <w:t xml:space="preserve">. </w:t>
      </w:r>
      <w:r w:rsidRPr="00EE05B1">
        <w:t xml:space="preserve">L’ensemble de ces heures correspond au total </w:t>
      </w:r>
      <w:r>
        <w:t xml:space="preserve">des </w:t>
      </w:r>
      <w:r w:rsidR="00300A4B">
        <w:t xml:space="preserve">heures </w:t>
      </w:r>
      <w:r w:rsidR="00300A4B" w:rsidRPr="00EE05B1">
        <w:t>de</w:t>
      </w:r>
      <w:r w:rsidRPr="00EE05B1">
        <w:t xml:space="preserve"> la formation</w:t>
      </w:r>
    </w:p>
    <w:p w14:paraId="3701A54D" w14:textId="508C7586" w:rsidR="00EE05B1" w:rsidRPr="00244C49" w:rsidRDefault="00EE05B1">
      <w:pPr>
        <w:rPr>
          <w:u w:val="single"/>
        </w:rPr>
      </w:pPr>
      <w:proofErr w:type="gramStart"/>
      <w:r w:rsidRPr="00244C49">
        <w:rPr>
          <w:u w:val="single"/>
        </w:rPr>
        <w:t>un</w:t>
      </w:r>
      <w:proofErr w:type="gramEnd"/>
      <w:r w:rsidRPr="00244C49">
        <w:rPr>
          <w:u w:val="single"/>
        </w:rPr>
        <w:t xml:space="preserve"> contrôle se fait sur chaque matière il peut être de plusieurs  sortes :</w:t>
      </w:r>
    </w:p>
    <w:p w14:paraId="15BBAD1B" w14:textId="158F125F" w:rsidR="00EE05B1" w:rsidRDefault="00EE05B1" w:rsidP="00EE05B1">
      <w:pPr>
        <w:pStyle w:val="Paragraphedeliste"/>
        <w:numPr>
          <w:ilvl w:val="0"/>
          <w:numId w:val="3"/>
        </w:numPr>
      </w:pPr>
      <w:r w:rsidRPr="00EE05B1">
        <w:t xml:space="preserve">Contrôle continu </w:t>
      </w:r>
    </w:p>
    <w:p w14:paraId="6CCCC2E0" w14:textId="7114598F" w:rsidR="00EE05B1" w:rsidRDefault="00EE05B1" w:rsidP="00EE05B1">
      <w:pPr>
        <w:pStyle w:val="Paragraphedeliste"/>
        <w:numPr>
          <w:ilvl w:val="0"/>
          <w:numId w:val="3"/>
        </w:numPr>
      </w:pPr>
      <w:r w:rsidRPr="00EE05B1">
        <w:t xml:space="preserve">Examen sur table </w:t>
      </w:r>
    </w:p>
    <w:p w14:paraId="64D28333" w14:textId="47D409B5" w:rsidR="00EE05B1" w:rsidRDefault="00EE05B1" w:rsidP="00EE05B1">
      <w:pPr>
        <w:pStyle w:val="Paragraphedeliste"/>
        <w:numPr>
          <w:ilvl w:val="0"/>
          <w:numId w:val="3"/>
        </w:numPr>
      </w:pPr>
      <w:r w:rsidRPr="00EE05B1">
        <w:t>Jury d'examen</w:t>
      </w:r>
    </w:p>
    <w:p w14:paraId="53353EAB" w14:textId="086E6FF8" w:rsidR="00244C49" w:rsidRPr="00244C49" w:rsidRDefault="00244C49">
      <w:pPr>
        <w:rPr>
          <w:u w:val="single"/>
        </w:rPr>
      </w:pPr>
      <w:r>
        <w:rPr>
          <w:u w:val="single"/>
        </w:rPr>
        <w:lastRenderedPageBreak/>
        <w:t>Notes et validation des unités d’enseignement</w:t>
      </w:r>
      <w:r w:rsidR="00300A4B">
        <w:rPr>
          <w:u w:val="single"/>
        </w:rPr>
        <w:t>s</w:t>
      </w:r>
      <w:r>
        <w:rPr>
          <w:u w:val="single"/>
        </w:rPr>
        <w:t xml:space="preserve"> </w:t>
      </w:r>
    </w:p>
    <w:p w14:paraId="17F0D8E3" w14:textId="3E7A0CE3" w:rsidR="00EE05B1" w:rsidRDefault="00EE05B1">
      <w:r w:rsidRPr="00EE05B1">
        <w:t>Les notes en contrôle continu son coefficient</w:t>
      </w:r>
      <w:r>
        <w:t xml:space="preserve">ées </w:t>
      </w:r>
      <w:r w:rsidR="00300A4B">
        <w:t>1</w:t>
      </w:r>
      <w:r w:rsidRPr="00EE05B1">
        <w:t xml:space="preserve"> ou </w:t>
      </w:r>
      <w:r>
        <w:t xml:space="preserve">2. </w:t>
      </w:r>
      <w:r w:rsidRPr="00EE05B1">
        <w:t>les notes d'examens ou de jury</w:t>
      </w:r>
      <w:r>
        <w:t xml:space="preserve"> </w:t>
      </w:r>
      <w:r w:rsidR="00300A4B">
        <w:t>sont</w:t>
      </w:r>
      <w:r>
        <w:t xml:space="preserve"> </w:t>
      </w:r>
      <w:r w:rsidRPr="00EE05B1">
        <w:t>coefficient</w:t>
      </w:r>
      <w:r>
        <w:t>ées 3</w:t>
      </w:r>
      <w:r w:rsidR="00300A4B">
        <w:t>.</w:t>
      </w:r>
    </w:p>
    <w:p w14:paraId="2F0AC4BD" w14:textId="0C891699" w:rsidR="00EE05B1" w:rsidRDefault="00684E49" w:rsidP="00EE05B1">
      <w:r>
        <w:t xml:space="preserve">Chaque </w:t>
      </w:r>
      <w:r w:rsidR="00EE05B1" w:rsidRPr="00EE05B1">
        <w:t>matière</w:t>
      </w:r>
      <w:r w:rsidR="00EE05B1">
        <w:t xml:space="preserve"> dans une unité d’enseignement</w:t>
      </w:r>
      <w:r>
        <w:t xml:space="preserve"> a </w:t>
      </w:r>
      <w:r w:rsidR="00244C49">
        <w:t>un coefficient</w:t>
      </w:r>
      <w:r w:rsidR="00EE05B1" w:rsidRPr="00EE05B1">
        <w:t xml:space="preserve"> </w:t>
      </w:r>
      <w:r>
        <w:t>spécifique</w:t>
      </w:r>
      <w:r w:rsidR="00300A4B">
        <w:t>.</w:t>
      </w:r>
    </w:p>
    <w:p w14:paraId="408323A8" w14:textId="0234A475" w:rsidR="00244C49" w:rsidRDefault="00244C49" w:rsidP="00EE05B1">
      <w:r w:rsidRPr="00EE05B1">
        <w:t>Les matières sont regroup</w:t>
      </w:r>
      <w:r>
        <w:t xml:space="preserve">ées </w:t>
      </w:r>
      <w:r w:rsidRPr="00EE05B1">
        <w:t>en unité d'enseignement</w:t>
      </w:r>
      <w:r w:rsidR="00300A4B">
        <w:t>.</w:t>
      </w:r>
    </w:p>
    <w:p w14:paraId="061820FE" w14:textId="341FD003" w:rsidR="00684E49" w:rsidRDefault="00684E49" w:rsidP="00EE05B1">
      <w:r w:rsidRPr="00684E49">
        <w:t xml:space="preserve">L'unité d'enseignement est acquise lorsque la moyenne celle-ci et </w:t>
      </w:r>
      <w:r w:rsidR="00244C49" w:rsidRPr="00684E49">
        <w:t xml:space="preserve">supérieur </w:t>
      </w:r>
      <w:r w:rsidR="00244C49">
        <w:t>à</w:t>
      </w:r>
      <w:r>
        <w:t xml:space="preserve"> 10 </w:t>
      </w:r>
      <w:r w:rsidR="00244C49">
        <w:rPr>
          <w:rStyle w:val="Appelnotedebasdep"/>
        </w:rPr>
        <w:footnoteReference w:id="1"/>
      </w:r>
      <w:r w:rsidR="00244C49">
        <w:t xml:space="preserve">. </w:t>
      </w:r>
    </w:p>
    <w:p w14:paraId="39E8F2FE" w14:textId="77777777" w:rsidR="00244C49" w:rsidRDefault="00244C49" w:rsidP="00EE05B1"/>
    <w:p w14:paraId="52725586" w14:textId="02C155D3" w:rsidR="00EE05B1" w:rsidRDefault="00244C49">
      <w:pPr>
        <w:rPr>
          <w:u w:val="single"/>
        </w:rPr>
      </w:pPr>
      <w:r w:rsidRPr="00244C49">
        <w:rPr>
          <w:u w:val="single"/>
        </w:rPr>
        <w:t>Evaluation des compétences RNCP</w:t>
      </w:r>
      <w:r>
        <w:rPr>
          <w:u w:val="single"/>
        </w:rPr>
        <w:t xml:space="preserve"> : </w:t>
      </w:r>
      <w:r w:rsidRPr="00244C49">
        <w:rPr>
          <w:u w:val="single"/>
        </w:rPr>
        <w:t xml:space="preserve"> </w:t>
      </w:r>
    </w:p>
    <w:p w14:paraId="4E062292" w14:textId="13480797" w:rsidR="00244C49" w:rsidRPr="00244C49" w:rsidRDefault="00300A4B">
      <w:r>
        <w:t xml:space="preserve">Les </w:t>
      </w:r>
      <w:r w:rsidR="00244C49" w:rsidRPr="00244C49">
        <w:t xml:space="preserve">Compétence </w:t>
      </w:r>
      <w:r w:rsidR="00B96007" w:rsidRPr="00244C49">
        <w:t>R</w:t>
      </w:r>
      <w:r w:rsidR="00B96007">
        <w:t>NCP</w:t>
      </w:r>
      <w:r w:rsidR="00B96007" w:rsidRPr="00244C49">
        <w:t xml:space="preserve"> sont</w:t>
      </w:r>
      <w:r w:rsidR="00244C49" w:rsidRPr="00244C49">
        <w:t xml:space="preserve"> incluses dans les évaluations du master</w:t>
      </w:r>
      <w:r>
        <w:t>.</w:t>
      </w:r>
      <w:r w:rsidR="00244C49">
        <w:t xml:space="preserve"> </w:t>
      </w:r>
    </w:p>
    <w:p w14:paraId="42C200C4" w14:textId="4D57FA15" w:rsidR="00244C49" w:rsidRDefault="00244C49" w:rsidP="00244C49">
      <w:r w:rsidRPr="00244C49">
        <w:t>Chaque semestre</w:t>
      </w:r>
      <w:r>
        <w:t xml:space="preserve"> un ensemble de  </w:t>
      </w:r>
      <w:r w:rsidRPr="00244C49">
        <w:t xml:space="preserve"> matière</w:t>
      </w:r>
      <w:r>
        <w:t>s</w:t>
      </w:r>
      <w:r w:rsidRPr="00244C49">
        <w:t xml:space="preserve"> </w:t>
      </w:r>
      <w:r>
        <w:t>correspondant à</w:t>
      </w:r>
      <w:r>
        <w:t xml:space="preserve"> un bloc </w:t>
      </w:r>
      <w:r>
        <w:t xml:space="preserve">du </w:t>
      </w:r>
      <w:r w:rsidRPr="00244C49">
        <w:t>titre</w:t>
      </w:r>
      <w:r w:rsidRPr="00244C49">
        <w:t xml:space="preserve"> RNCP</w:t>
      </w:r>
      <w:r>
        <w:t xml:space="preserve"> </w:t>
      </w:r>
      <w:r w:rsidRPr="00244C49">
        <w:t>son</w:t>
      </w:r>
      <w:r>
        <w:t xml:space="preserve">t </w:t>
      </w:r>
      <w:r w:rsidRPr="00244C49">
        <w:t>évalué</w:t>
      </w:r>
      <w:r>
        <w:t>e</w:t>
      </w:r>
      <w:r>
        <w:t>s</w:t>
      </w:r>
      <w:r w:rsidRPr="00244C49">
        <w:t xml:space="preserve"> en partiel ou par un jury</w:t>
      </w:r>
      <w:r w:rsidR="00300A4B">
        <w:t>.</w:t>
      </w:r>
      <w:r>
        <w:t xml:space="preserve"> </w:t>
      </w:r>
    </w:p>
    <w:p w14:paraId="6FA080F2" w14:textId="1EA0447D" w:rsidR="00244C49" w:rsidRPr="00747BC0" w:rsidRDefault="00B96007" w:rsidP="00244C49">
      <w:pPr>
        <w:rPr>
          <w:u w:val="single"/>
        </w:rPr>
      </w:pPr>
      <w:r>
        <w:rPr>
          <w:u w:val="single"/>
        </w:rPr>
        <w:t xml:space="preserve">Méthode d’enseignement </w:t>
      </w:r>
    </w:p>
    <w:p w14:paraId="0DDA1289" w14:textId="06686459" w:rsidR="00B96007" w:rsidRDefault="00CF1A67" w:rsidP="00B96007">
      <w:r w:rsidRPr="00CF1A67">
        <w:t xml:space="preserve">Les cours </w:t>
      </w:r>
      <w:r w:rsidR="00747BC0" w:rsidRPr="00CF1A67">
        <w:t>sont théoriques</w:t>
      </w:r>
      <w:r w:rsidR="00B96007">
        <w:t xml:space="preserve"> et/ou </w:t>
      </w:r>
      <w:r w:rsidR="00B96007" w:rsidRPr="00CF1A67">
        <w:t>pratiques</w:t>
      </w:r>
      <w:r w:rsidR="00B96007">
        <w:t xml:space="preserve"> </w:t>
      </w:r>
      <w:r w:rsidRPr="00CF1A67">
        <w:t xml:space="preserve">sous forme </w:t>
      </w:r>
      <w:r w:rsidR="00B96007">
        <w:t>d’atelier</w:t>
      </w:r>
      <w:r w:rsidR="00B96007">
        <w:t xml:space="preserve"> de projet</w:t>
      </w:r>
      <w:r w:rsidRPr="00CF1A67">
        <w:t xml:space="preserve"> </w:t>
      </w:r>
      <w:r w:rsidR="00300A4B">
        <w:t xml:space="preserve">, d’études de cas , </w:t>
      </w:r>
      <w:r w:rsidRPr="00CF1A67">
        <w:t>de mise en situation professionnell</w:t>
      </w:r>
      <w:r>
        <w:t>es</w:t>
      </w:r>
      <w:r w:rsidR="003F6724">
        <w:t>.</w:t>
      </w:r>
    </w:p>
    <w:p w14:paraId="458A1396" w14:textId="386C1A83" w:rsidR="00B96007" w:rsidRDefault="00B96007" w:rsidP="00B96007">
      <w:r>
        <w:t>L'enseignement se déploie par classe entière et</w:t>
      </w:r>
      <w:r w:rsidR="00300A4B">
        <w:t xml:space="preserve"> </w:t>
      </w:r>
      <w:proofErr w:type="gramStart"/>
      <w:r w:rsidR="00300A4B">
        <w:t xml:space="preserve">par </w:t>
      </w:r>
      <w:r>
        <w:t xml:space="preserve"> groupes</w:t>
      </w:r>
      <w:proofErr w:type="gramEnd"/>
      <w:r>
        <w:t xml:space="preserve">. </w:t>
      </w:r>
    </w:p>
    <w:p w14:paraId="2DA10AA8" w14:textId="71F431C2" w:rsidR="00B96007" w:rsidRDefault="00B96007" w:rsidP="00B96007">
      <w:r>
        <w:t xml:space="preserve">Il s'appuie sur une documentation/ biographie établie par le formateur, de la recherche individuelle, une interactivité des apprenants, des expérimentations et créations </w:t>
      </w:r>
      <w:r>
        <w:t xml:space="preserve">, </w:t>
      </w:r>
      <w:r>
        <w:t>des présentations de travaux</w:t>
      </w:r>
    </w:p>
    <w:p w14:paraId="2F717EF7" w14:textId="494096ED" w:rsidR="00CF1A67" w:rsidRDefault="00747BC0" w:rsidP="00CF1A67">
      <w:r w:rsidRPr="00747BC0">
        <w:t>En</w:t>
      </w:r>
      <w:r w:rsidR="00B96007">
        <w:t xml:space="preserve"> </w:t>
      </w:r>
      <w:r w:rsidRPr="00747BC0">
        <w:t xml:space="preserve">fin </w:t>
      </w:r>
      <w:r>
        <w:t>d</w:t>
      </w:r>
      <w:r w:rsidRPr="00747BC0">
        <w:t xml:space="preserve">'étude un projet personnel est demandé qui s'accompagne </w:t>
      </w:r>
      <w:r>
        <w:t xml:space="preserve">d’un </w:t>
      </w:r>
      <w:r w:rsidRPr="00747BC0">
        <w:t>mémoire contextualisant l'aspect culturel de celui-ci</w:t>
      </w:r>
      <w:r>
        <w:t>.</w:t>
      </w:r>
    </w:p>
    <w:p w14:paraId="4DEAE77A" w14:textId="084B46B6" w:rsidR="00B96007" w:rsidRPr="00B96007" w:rsidRDefault="00B96007" w:rsidP="00CF1A67">
      <w:pPr>
        <w:rPr>
          <w:u w:val="single"/>
        </w:rPr>
      </w:pPr>
      <w:r w:rsidRPr="00B96007">
        <w:rPr>
          <w:u w:val="single"/>
        </w:rPr>
        <w:t xml:space="preserve">Guide pédagogique </w:t>
      </w:r>
    </w:p>
    <w:p w14:paraId="051BB216" w14:textId="41C220C8" w:rsidR="00747BC0" w:rsidRDefault="00747BC0" w:rsidP="00CF1A67">
      <w:r w:rsidRPr="00747BC0">
        <w:t>Les objectifs des cours les compétences les attentes et modalités d'évaluation sont expliquées dans un</w:t>
      </w:r>
      <w:r>
        <w:t xml:space="preserve"> </w:t>
      </w:r>
      <w:r w:rsidRPr="00747BC0">
        <w:t>syllabus</w:t>
      </w:r>
      <w:r>
        <w:t xml:space="preserve"> </w:t>
      </w:r>
      <w:r>
        <w:rPr>
          <w:rStyle w:val="Appelnotedebasdep"/>
        </w:rPr>
        <w:footnoteReference w:id="2"/>
      </w:r>
      <w:r>
        <w:t xml:space="preserve">( </w:t>
      </w:r>
      <w:r w:rsidRPr="00747BC0">
        <w:t>concentr</w:t>
      </w:r>
      <w:r>
        <w:t xml:space="preserve">é ou détaillé )  qui </w:t>
      </w:r>
      <w:r w:rsidR="003F6724">
        <w:t>s’articule selon</w:t>
      </w:r>
      <w:r>
        <w:t xml:space="preserve"> les données suivantes ;</w:t>
      </w:r>
    </w:p>
    <w:p w14:paraId="1643D05B" w14:textId="77777777" w:rsidR="00747BC0" w:rsidRDefault="00747BC0" w:rsidP="00747BC0">
      <w:pPr>
        <w:pStyle w:val="Paragraphedeliste"/>
        <w:numPr>
          <w:ilvl w:val="0"/>
          <w:numId w:val="4"/>
        </w:numPr>
      </w:pPr>
      <w:r w:rsidRPr="00747BC0">
        <w:t xml:space="preserve">Unité d'enseignement </w:t>
      </w:r>
      <w:r w:rsidRPr="00747BC0">
        <w:tab/>
      </w:r>
    </w:p>
    <w:p w14:paraId="190E1E64" w14:textId="56AD1BD6" w:rsidR="00747BC0" w:rsidRDefault="00747BC0" w:rsidP="00747BC0">
      <w:pPr>
        <w:pStyle w:val="Paragraphedeliste"/>
        <w:numPr>
          <w:ilvl w:val="0"/>
          <w:numId w:val="4"/>
        </w:numPr>
      </w:pPr>
      <w:r w:rsidRPr="00747BC0">
        <w:t>Matières</w:t>
      </w:r>
      <w:r w:rsidRPr="00747BC0">
        <w:t xml:space="preserve"> </w:t>
      </w:r>
      <w:r w:rsidRPr="00747BC0">
        <w:tab/>
      </w:r>
    </w:p>
    <w:p w14:paraId="1B432E6F" w14:textId="26B98616" w:rsidR="00747BC0" w:rsidRDefault="00747BC0" w:rsidP="00747BC0">
      <w:pPr>
        <w:pStyle w:val="Paragraphedeliste"/>
        <w:numPr>
          <w:ilvl w:val="0"/>
          <w:numId w:val="4"/>
        </w:numPr>
      </w:pPr>
      <w:r w:rsidRPr="00747BC0">
        <w:t>Heures</w:t>
      </w:r>
      <w:r w:rsidRPr="00747BC0">
        <w:t xml:space="preserve"> </w:t>
      </w:r>
      <w:r w:rsidRPr="00747BC0">
        <w:tab/>
      </w:r>
      <w:r>
        <w:t xml:space="preserve">/ </w:t>
      </w:r>
      <w:r w:rsidRPr="00747BC0">
        <w:t xml:space="preserve">séances </w:t>
      </w:r>
      <w:r w:rsidRPr="00747BC0">
        <w:tab/>
      </w:r>
    </w:p>
    <w:p w14:paraId="26371A55" w14:textId="2AF0344A" w:rsidR="00747BC0" w:rsidRDefault="00747BC0" w:rsidP="00747BC0">
      <w:pPr>
        <w:pStyle w:val="Paragraphedeliste"/>
        <w:numPr>
          <w:ilvl w:val="0"/>
          <w:numId w:val="4"/>
        </w:numPr>
      </w:pPr>
      <w:r w:rsidRPr="00747BC0">
        <w:t>Objectifs</w:t>
      </w:r>
      <w:r w:rsidRPr="00747BC0">
        <w:t xml:space="preserve"> pédagogiques </w:t>
      </w:r>
      <w:r w:rsidRPr="00747BC0">
        <w:tab/>
      </w:r>
    </w:p>
    <w:p w14:paraId="50030801" w14:textId="59CAEB21" w:rsidR="00747BC0" w:rsidRDefault="00747BC0" w:rsidP="00747BC0">
      <w:pPr>
        <w:pStyle w:val="Paragraphedeliste"/>
        <w:numPr>
          <w:ilvl w:val="0"/>
          <w:numId w:val="4"/>
        </w:numPr>
      </w:pPr>
      <w:r w:rsidRPr="00747BC0">
        <w:t>Compétences</w:t>
      </w:r>
      <w:r w:rsidRPr="00747BC0">
        <w:t xml:space="preserve"> associées</w:t>
      </w:r>
      <w:r w:rsidRPr="00747BC0">
        <w:tab/>
      </w:r>
    </w:p>
    <w:p w14:paraId="666709EB" w14:textId="38DC0118" w:rsidR="00747BC0" w:rsidRDefault="00747BC0" w:rsidP="00747BC0">
      <w:pPr>
        <w:pStyle w:val="Paragraphedeliste"/>
        <w:numPr>
          <w:ilvl w:val="0"/>
          <w:numId w:val="4"/>
        </w:numPr>
      </w:pPr>
      <w:r w:rsidRPr="00747BC0">
        <w:t>Thèmes</w:t>
      </w:r>
      <w:r w:rsidRPr="00747BC0">
        <w:t xml:space="preserve"> abordés</w:t>
      </w:r>
    </w:p>
    <w:p w14:paraId="008772D2" w14:textId="4AE47AC6" w:rsidR="00747BC0" w:rsidRDefault="00747BC0" w:rsidP="00747BC0">
      <w:pPr>
        <w:pStyle w:val="Paragraphedeliste"/>
        <w:numPr>
          <w:ilvl w:val="0"/>
          <w:numId w:val="4"/>
        </w:numPr>
      </w:pPr>
      <w:r w:rsidRPr="00747BC0">
        <w:t>Mode</w:t>
      </w:r>
      <w:r w:rsidRPr="00747BC0">
        <w:t xml:space="preserve"> d’évaluation</w:t>
      </w:r>
    </w:p>
    <w:p w14:paraId="3A46E2C9" w14:textId="2E518131" w:rsidR="00B96007" w:rsidRDefault="00B96007" w:rsidP="00B96007"/>
    <w:p w14:paraId="07D5F744" w14:textId="3B35EA30" w:rsidR="00B96007" w:rsidRDefault="00300A4B" w:rsidP="00B96007">
      <w:pPr>
        <w:rPr>
          <w:u w:val="single"/>
        </w:rPr>
      </w:pPr>
      <w:r>
        <w:rPr>
          <w:u w:val="single"/>
        </w:rPr>
        <w:t xml:space="preserve">Trame </w:t>
      </w:r>
      <w:r w:rsidR="00B96007" w:rsidRPr="00B96007">
        <w:rPr>
          <w:u w:val="single"/>
        </w:rPr>
        <w:t>pédagogique</w:t>
      </w:r>
    </w:p>
    <w:p w14:paraId="1593D378" w14:textId="20D6396E" w:rsidR="00300A4B" w:rsidRDefault="00B96007" w:rsidP="00B96007">
      <w:r w:rsidRPr="00B96007">
        <w:t xml:space="preserve">En s'appuyant sur le guide pédagogique chaque enseignant développent </w:t>
      </w:r>
      <w:r w:rsidR="00300A4B">
        <w:t xml:space="preserve">Une trame pédagogique ( ou brief) </w:t>
      </w:r>
      <w:r w:rsidRPr="00B96007">
        <w:t xml:space="preserve"> de cours session par session qui doit permettre à l'étudiant de pouvoir mener à bien son cours son projet en en connaissant les objectifs et </w:t>
      </w:r>
      <w:r>
        <w:t>le</w:t>
      </w:r>
      <w:r w:rsidRPr="00B96007">
        <w:t xml:space="preserve"> résultat escompté</w:t>
      </w:r>
      <w:r w:rsidR="00300A4B">
        <w:t xml:space="preserve"> </w:t>
      </w:r>
      <w:proofErr w:type="gramStart"/>
      <w:r w:rsidR="00300A4B">
        <w:t>(  modèle</w:t>
      </w:r>
      <w:proofErr w:type="gramEnd"/>
      <w:r w:rsidR="00300A4B">
        <w:t xml:space="preserve"> ci-dessous) </w:t>
      </w:r>
    </w:p>
    <w:p w14:paraId="0757C418" w14:textId="77777777" w:rsidR="00300A4B" w:rsidRDefault="00300A4B" w:rsidP="00300A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D0A8836" w14:textId="77777777" w:rsidR="00300A4B" w:rsidRDefault="00300A4B" w:rsidP="00300A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0B5C2A" wp14:editId="1CDB9080">
                <wp:simplePos x="0" y="0"/>
                <wp:positionH relativeFrom="margin">
                  <wp:posOffset>3405822</wp:posOffset>
                </wp:positionH>
                <wp:positionV relativeFrom="margin">
                  <wp:posOffset>953</wp:posOffset>
                </wp:positionV>
                <wp:extent cx="2935605" cy="765175"/>
                <wp:effectExtent l="0" t="0" r="0" b="0"/>
                <wp:wrapSquare wrapText="bothSides" distT="0" distB="0" distL="114300" distR="114300"/>
                <wp:docPr id="2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82960" y="3402175"/>
                          <a:ext cx="2926080" cy="755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6080" h="755650" extrusionOk="0">
                              <a:moveTo>
                                <a:pt x="0" y="0"/>
                              </a:moveTo>
                              <a:lnTo>
                                <a:pt x="0" y="755650"/>
                              </a:lnTo>
                              <a:lnTo>
                                <a:pt x="2926080" y="755650"/>
                              </a:lnTo>
                              <a:lnTo>
                                <a:pt x="292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649401" w14:textId="77777777" w:rsidR="00300A4B" w:rsidRDefault="00300A4B" w:rsidP="00300A4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EB6F5B"/>
                                <w:sz w:val="44"/>
                              </w:rPr>
                              <w:t xml:space="preserve">INTITULE DU COURS 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B5C2A" id="Forme libre 2" o:spid="_x0000_s1026" style="position:absolute;margin-left:268.15pt;margin-top:.1pt;width:231.15pt;height:60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coordsize="2926080,755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" adj="-11796480,,5400" path="m,l,755650r2926080,l2926080,,,xe" stroked="f">
                <v:stroke joinstyle="miter"/>
                <v:formulas/>
                <v:path arrowok="t" o:extrusionok="f" o:connecttype="custom" textboxrect="0,0,2926080,755650"/>
                <v:textbox inset="9pt,1.2694mm,9pt,1.2694mm">
                  <w:txbxContent>
                    <w:p w14:paraId="30649401" w14:textId="77777777" w:rsidR="00300A4B" w:rsidRDefault="00300A4B" w:rsidP="00300A4B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mallCaps/>
                          <w:color w:val="EB6F5B"/>
                          <w:sz w:val="44"/>
                        </w:rPr>
                        <w:t xml:space="preserve">INTITULE DU COURS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433ECA" wp14:editId="64CC9F60">
            <wp:extent cx="1883510" cy="769847"/>
            <wp:effectExtent l="0" t="0" r="0" b="0"/>
            <wp:docPr id="3" name="image2.png" descr="Une image contenant texte, sign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signe&#10;&#10;Description générée automatiquement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3510" cy="769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186200" w14:textId="77777777" w:rsidR="00300A4B" w:rsidRDefault="00300A4B" w:rsidP="00300A4B"/>
    <w:p w14:paraId="4A74606F" w14:textId="77777777" w:rsidR="00300A4B" w:rsidRDefault="00300A4B" w:rsidP="00300A4B">
      <w:pPr>
        <w:rPr>
          <w:rFonts w:ascii="Arial" w:eastAsia="Arial" w:hAnsi="Arial" w:cs="Arial"/>
          <w:b/>
          <w:color w:val="EB6F5B"/>
          <w:sz w:val="24"/>
          <w:szCs w:val="24"/>
        </w:rPr>
      </w:pPr>
      <w:r>
        <w:rPr>
          <w:rFonts w:ascii="Arial" w:eastAsia="Arial" w:hAnsi="Arial" w:cs="Arial"/>
          <w:b/>
          <w:color w:val="EB6F5B"/>
          <w:sz w:val="24"/>
          <w:szCs w:val="24"/>
        </w:rPr>
        <w:t xml:space="preserve">ESDAC  2021-2022 </w:t>
      </w:r>
    </w:p>
    <w:p w14:paraId="6DA45245" w14:textId="77777777" w:rsidR="00300A4B" w:rsidRDefault="00300A4B" w:rsidP="00300A4B">
      <w:pPr>
        <w:rPr>
          <w:rFonts w:ascii="Arial" w:eastAsia="Arial" w:hAnsi="Arial" w:cs="Arial"/>
          <w:color w:val="EB6F5B"/>
          <w:sz w:val="24"/>
          <w:szCs w:val="24"/>
        </w:rPr>
      </w:pPr>
      <w:r>
        <w:rPr>
          <w:rFonts w:ascii="Arial" w:eastAsia="Arial" w:hAnsi="Arial" w:cs="Arial"/>
          <w:b/>
          <w:color w:val="EB6F5B"/>
          <w:sz w:val="24"/>
          <w:szCs w:val="24"/>
        </w:rPr>
        <w:t xml:space="preserve">Classe : </w:t>
      </w:r>
    </w:p>
    <w:p w14:paraId="53F51A00" w14:textId="77777777" w:rsidR="00300A4B" w:rsidRDefault="00300A4B" w:rsidP="00300A4B">
      <w:pPr>
        <w:rPr>
          <w:rFonts w:ascii="Arial" w:eastAsia="Arial" w:hAnsi="Arial" w:cs="Arial"/>
          <w:color w:val="EB6F5B"/>
          <w:sz w:val="24"/>
          <w:szCs w:val="24"/>
        </w:rPr>
      </w:pPr>
      <w:r>
        <w:rPr>
          <w:rFonts w:ascii="Arial" w:eastAsia="Arial" w:hAnsi="Arial" w:cs="Arial"/>
          <w:b/>
          <w:color w:val="EB6F5B"/>
          <w:sz w:val="24"/>
          <w:szCs w:val="24"/>
        </w:rPr>
        <w:t xml:space="preserve">Enseignant : </w:t>
      </w:r>
    </w:p>
    <w:p w14:paraId="7CF3526E" w14:textId="77777777" w:rsidR="00300A4B" w:rsidRDefault="00300A4B" w:rsidP="00300A4B">
      <w:pPr>
        <w:rPr>
          <w:rFonts w:ascii="Arial" w:eastAsia="Arial" w:hAnsi="Arial" w:cs="Arial"/>
          <w:color w:val="EB6F5B"/>
          <w:sz w:val="24"/>
          <w:szCs w:val="24"/>
        </w:rPr>
      </w:pPr>
    </w:p>
    <w:p w14:paraId="1DAE3D66" w14:textId="77777777" w:rsidR="00300A4B" w:rsidRDefault="00300A4B" w:rsidP="00300A4B">
      <w:pPr>
        <w:rPr>
          <w:rFonts w:ascii="Arial" w:eastAsia="Arial" w:hAnsi="Arial" w:cs="Arial"/>
          <w:color w:val="7D789F"/>
          <w:sz w:val="24"/>
          <w:szCs w:val="24"/>
        </w:rPr>
      </w:pPr>
      <w:r>
        <w:rPr>
          <w:rFonts w:ascii="Arial" w:eastAsia="Arial" w:hAnsi="Arial" w:cs="Arial"/>
          <w:b/>
          <w:color w:val="7D789F"/>
          <w:sz w:val="24"/>
          <w:szCs w:val="24"/>
        </w:rPr>
        <w:t xml:space="preserve">Sujet : </w:t>
      </w:r>
    </w:p>
    <w:p w14:paraId="40763A36" w14:textId="77777777" w:rsidR="00300A4B" w:rsidRDefault="00300A4B" w:rsidP="00300A4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Objectifs globaux à atteindre : </w:t>
      </w:r>
    </w:p>
    <w:p w14:paraId="12A40063" w14:textId="77777777" w:rsidR="00300A4B" w:rsidRDefault="00300A4B" w:rsidP="00300A4B">
      <w:pPr>
        <w:rPr>
          <w:rFonts w:ascii="Arial" w:eastAsia="Arial" w:hAnsi="Arial" w:cs="Arial"/>
        </w:rPr>
      </w:pPr>
    </w:p>
    <w:p w14:paraId="38AF967B" w14:textId="77777777" w:rsidR="00300A4B" w:rsidRDefault="00300A4B" w:rsidP="00300A4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Méthodologie de travail : </w:t>
      </w:r>
      <w:r>
        <w:rPr>
          <w:rFonts w:ascii="Arial" w:eastAsia="Arial" w:hAnsi="Arial" w:cs="Arial"/>
          <w:b/>
        </w:rPr>
        <w:br/>
      </w:r>
    </w:p>
    <w:p w14:paraId="432CAF38" w14:textId="77777777" w:rsidR="00300A4B" w:rsidRDefault="00300A4B" w:rsidP="00300A4B">
      <w:pPr>
        <w:rPr>
          <w:rFonts w:ascii="Arial" w:eastAsia="Arial" w:hAnsi="Arial" w:cs="Arial"/>
        </w:rPr>
      </w:pPr>
    </w:p>
    <w:p w14:paraId="244ADC93" w14:textId="60D2E265" w:rsidR="00300A4B" w:rsidRDefault="00300A4B" w:rsidP="00300A4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Calendrier de travail précis </w:t>
      </w:r>
      <w:r w:rsidR="00503714">
        <w:rPr>
          <w:rFonts w:ascii="Arial" w:eastAsia="Arial" w:hAnsi="Arial" w:cs="Arial"/>
          <w:b/>
        </w:rPr>
        <w:t xml:space="preserve">session par session </w:t>
      </w:r>
      <w:r>
        <w:rPr>
          <w:rFonts w:ascii="Arial" w:eastAsia="Arial" w:hAnsi="Arial" w:cs="Arial"/>
          <w:b/>
        </w:rPr>
        <w:t xml:space="preserve">comprenant  : </w:t>
      </w:r>
      <w:r>
        <w:rPr>
          <w:rFonts w:ascii="Arial" w:eastAsia="Arial" w:hAnsi="Arial" w:cs="Arial"/>
          <w:b/>
        </w:rPr>
        <w:br/>
      </w:r>
    </w:p>
    <w:p w14:paraId="66FCB616" w14:textId="77777777" w:rsidR="00300A4B" w:rsidRDefault="00300A4B" w:rsidP="00300A4B">
      <w:pPr>
        <w:rPr>
          <w:rFonts w:ascii="Arial" w:hAnsi="Arial" w:cs="Arial"/>
          <w:b/>
          <w:color w:val="0D0D0D"/>
          <w:sz w:val="24"/>
          <w:szCs w:val="32"/>
        </w:rPr>
      </w:pPr>
      <w:r>
        <w:rPr>
          <w:rFonts w:ascii="Arial" w:hAnsi="Arial" w:cs="Arial"/>
          <w:b/>
          <w:color w:val="0D0D0D"/>
          <w:sz w:val="24"/>
          <w:szCs w:val="32"/>
        </w:rPr>
        <w:t>Séance n°1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00A4B" w14:paraId="121CA857" w14:textId="77777777" w:rsidTr="00E94799">
        <w:trPr>
          <w:trHeight w:val="35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E25D29" w14:textId="77777777" w:rsidR="00300A4B" w:rsidRDefault="00300A4B" w:rsidP="00E94799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b/>
                <w:sz w:val="24"/>
              </w:rPr>
              <w:t>Titre de la séance</w:t>
            </w:r>
          </w:p>
        </w:tc>
      </w:tr>
      <w:tr w:rsidR="00300A4B" w14:paraId="01E7DB4D" w14:textId="77777777" w:rsidTr="00E94799">
        <w:trPr>
          <w:trHeight w:val="61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F27" w14:textId="77777777" w:rsidR="00300A4B" w:rsidRDefault="00300A4B" w:rsidP="00E94799">
            <w:pPr>
              <w:jc w:val="center"/>
              <w:rPr>
                <w:bCs/>
              </w:rPr>
            </w:pPr>
          </w:p>
        </w:tc>
      </w:tr>
      <w:tr w:rsidR="00300A4B" w14:paraId="1A754352" w14:textId="77777777" w:rsidTr="00E94799">
        <w:trPr>
          <w:trHeight w:val="3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D4BD77" w14:textId="77777777" w:rsidR="00300A4B" w:rsidRDefault="00300A4B" w:rsidP="00E947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Type de cours (cours/ TD/TP/Sortie)</w:t>
            </w:r>
          </w:p>
        </w:tc>
      </w:tr>
      <w:tr w:rsidR="00300A4B" w14:paraId="7EABE196" w14:textId="77777777" w:rsidTr="00E94799">
        <w:trPr>
          <w:trHeight w:val="55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70A" w14:textId="77777777" w:rsidR="00300A4B" w:rsidRDefault="00300A4B" w:rsidP="00E94799">
            <w:pPr>
              <w:jc w:val="center"/>
            </w:pPr>
          </w:p>
        </w:tc>
      </w:tr>
      <w:tr w:rsidR="00300A4B" w14:paraId="744B9894" w14:textId="77777777" w:rsidTr="00E94799">
        <w:trPr>
          <w:trHeight w:val="3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FA3839" w14:textId="77777777" w:rsidR="00300A4B" w:rsidRDefault="00300A4B" w:rsidP="00E947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Objectifs de la séance</w:t>
            </w:r>
          </w:p>
        </w:tc>
      </w:tr>
      <w:tr w:rsidR="00300A4B" w14:paraId="33EC676E" w14:textId="77777777" w:rsidTr="00E94799">
        <w:trPr>
          <w:trHeight w:val="113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69C" w14:textId="77777777" w:rsidR="00300A4B" w:rsidRDefault="00300A4B" w:rsidP="00E94799">
            <w:pPr>
              <w:jc w:val="center"/>
            </w:pPr>
          </w:p>
        </w:tc>
      </w:tr>
      <w:tr w:rsidR="00300A4B" w14:paraId="717E93A8" w14:textId="77777777" w:rsidTr="00E94799">
        <w:trPr>
          <w:trHeight w:val="3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48A8C0" w14:textId="77777777" w:rsidR="00300A4B" w:rsidRDefault="00300A4B" w:rsidP="00E947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Compétences visées</w:t>
            </w:r>
          </w:p>
        </w:tc>
      </w:tr>
      <w:tr w:rsidR="00300A4B" w14:paraId="5B7F9684" w14:textId="77777777" w:rsidTr="00E94799">
        <w:trPr>
          <w:trHeight w:val="113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FEE" w14:textId="77777777" w:rsidR="00300A4B" w:rsidRDefault="00300A4B" w:rsidP="00E94799"/>
        </w:tc>
      </w:tr>
      <w:tr w:rsidR="00300A4B" w14:paraId="416919D3" w14:textId="77777777" w:rsidTr="00E94799">
        <w:trPr>
          <w:trHeight w:val="3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BE239D" w14:textId="77777777" w:rsidR="00300A4B" w:rsidRDefault="00300A4B" w:rsidP="00E947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Contenu de la séance</w:t>
            </w:r>
          </w:p>
        </w:tc>
      </w:tr>
      <w:tr w:rsidR="00503714" w14:paraId="276258F1" w14:textId="77777777" w:rsidTr="00E94799">
        <w:trPr>
          <w:trHeight w:val="113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AC6B" w14:textId="77777777" w:rsidR="00503714" w:rsidRDefault="00503714" w:rsidP="00E94799">
            <w:pPr>
              <w:jc w:val="center"/>
            </w:pPr>
          </w:p>
        </w:tc>
      </w:tr>
      <w:tr w:rsidR="00503714" w14:paraId="6E996E30" w14:textId="77777777" w:rsidTr="00503714">
        <w:trPr>
          <w:trHeight w:val="41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AE7C0" w14:textId="292801FA" w:rsidR="00503714" w:rsidRPr="00503714" w:rsidRDefault="00503714" w:rsidP="00E94799">
            <w:pPr>
              <w:jc w:val="center"/>
              <w:rPr>
                <w:b/>
              </w:rPr>
            </w:pPr>
            <w:r w:rsidRPr="00503714">
              <w:rPr>
                <w:b/>
              </w:rPr>
              <w:t xml:space="preserve">Méthodologie </w:t>
            </w:r>
            <w:r w:rsidRPr="00503714">
              <w:rPr>
                <w:b/>
                <w:shd w:val="clear" w:color="auto" w:fill="D9D9D9" w:themeFill="background1" w:themeFillShade="D9"/>
              </w:rPr>
              <w:t>et outils</w:t>
            </w:r>
            <w:r w:rsidRPr="00503714">
              <w:rPr>
                <w:b/>
              </w:rPr>
              <w:t xml:space="preserve"> </w:t>
            </w:r>
          </w:p>
        </w:tc>
      </w:tr>
      <w:tr w:rsidR="00300A4B" w14:paraId="2B3F6CE8" w14:textId="77777777" w:rsidTr="00E94799">
        <w:trPr>
          <w:trHeight w:val="113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AAE" w14:textId="77777777" w:rsidR="00300A4B" w:rsidRDefault="00300A4B" w:rsidP="00E94799">
            <w:pPr>
              <w:jc w:val="center"/>
            </w:pPr>
          </w:p>
        </w:tc>
      </w:tr>
      <w:tr w:rsidR="00300A4B" w14:paraId="6814AC09" w14:textId="77777777" w:rsidTr="00E94799">
        <w:trPr>
          <w:trHeight w:val="3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41D853" w14:textId="77777777" w:rsidR="00300A4B" w:rsidRPr="009C34C9" w:rsidRDefault="00300A4B" w:rsidP="00E94799">
            <w:pPr>
              <w:jc w:val="center"/>
              <w:rPr>
                <w:b/>
              </w:rPr>
            </w:pPr>
            <w:r w:rsidRPr="009C34C9">
              <w:rPr>
                <w:b/>
                <w:sz w:val="24"/>
              </w:rPr>
              <w:t xml:space="preserve">Travail à faire A rendre </w:t>
            </w:r>
          </w:p>
        </w:tc>
      </w:tr>
      <w:tr w:rsidR="00300A4B" w14:paraId="5D443156" w14:textId="77777777" w:rsidTr="00E94799">
        <w:trPr>
          <w:trHeight w:val="113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4D6" w14:textId="77777777" w:rsidR="00300A4B" w:rsidRDefault="00300A4B" w:rsidP="00E9479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</w:pPr>
          </w:p>
        </w:tc>
      </w:tr>
      <w:tr w:rsidR="00300A4B" w14:paraId="6BFD61F2" w14:textId="77777777" w:rsidTr="00E94799">
        <w:trPr>
          <w:trHeight w:val="47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25AA27" w14:textId="77777777" w:rsidR="00300A4B" w:rsidRPr="009C34C9" w:rsidRDefault="00300A4B" w:rsidP="00E94799">
            <w:pPr>
              <w:jc w:val="center"/>
              <w:rPr>
                <w:b/>
                <w:sz w:val="24"/>
              </w:rPr>
            </w:pPr>
            <w:r w:rsidRPr="009C34C9">
              <w:rPr>
                <w:b/>
                <w:sz w:val="24"/>
              </w:rPr>
              <w:t xml:space="preserve">Modalités d’évaluation </w:t>
            </w:r>
          </w:p>
        </w:tc>
      </w:tr>
      <w:tr w:rsidR="00300A4B" w14:paraId="05AE6CE0" w14:textId="77777777" w:rsidTr="00E94799">
        <w:trPr>
          <w:trHeight w:val="113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190" w14:textId="77777777" w:rsidR="00300A4B" w:rsidRDefault="00300A4B" w:rsidP="00E9479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</w:pPr>
          </w:p>
        </w:tc>
      </w:tr>
    </w:tbl>
    <w:p w14:paraId="0F936EB9" w14:textId="77777777" w:rsidR="00300A4B" w:rsidRPr="009C34C9" w:rsidRDefault="00300A4B" w:rsidP="00300A4B">
      <w:pPr>
        <w:ind w:left="720"/>
        <w:rPr>
          <w:rFonts w:ascii="Arial" w:eastAsia="Arial" w:hAnsi="Arial" w:cs="Arial"/>
          <w:color w:val="FF0000"/>
        </w:rPr>
      </w:pPr>
    </w:p>
    <w:p w14:paraId="568E0071" w14:textId="77777777" w:rsidR="00300A4B" w:rsidRPr="00B96007" w:rsidRDefault="00300A4B" w:rsidP="00B96007"/>
    <w:p w14:paraId="31260212" w14:textId="77777777" w:rsidR="00B96007" w:rsidRPr="00B96007" w:rsidRDefault="00B96007" w:rsidP="00B96007">
      <w:pPr>
        <w:rPr>
          <w:u w:val="single"/>
        </w:rPr>
      </w:pPr>
    </w:p>
    <w:p w14:paraId="0EDD92C1" w14:textId="37D07BDC" w:rsidR="00B96007" w:rsidRDefault="00B96007" w:rsidP="00B96007"/>
    <w:p w14:paraId="542C7991" w14:textId="77777777" w:rsidR="00B96007" w:rsidRDefault="00B96007" w:rsidP="00B96007"/>
    <w:p w14:paraId="356A2E39" w14:textId="77777777" w:rsidR="00747BC0" w:rsidRDefault="00747BC0" w:rsidP="00747BC0"/>
    <w:p w14:paraId="6EF28BE3" w14:textId="77777777" w:rsidR="00244C49" w:rsidRDefault="00244C49" w:rsidP="00244C49"/>
    <w:p w14:paraId="1028AC4B" w14:textId="77777777" w:rsidR="00EE05B1" w:rsidRDefault="00EE05B1"/>
    <w:sectPr w:rsidR="00EE05B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4E9F" w14:textId="77777777" w:rsidR="000F4805" w:rsidRDefault="000F4805" w:rsidP="00004272">
      <w:pPr>
        <w:spacing w:after="0" w:line="240" w:lineRule="auto"/>
      </w:pPr>
      <w:r>
        <w:separator/>
      </w:r>
    </w:p>
  </w:endnote>
  <w:endnote w:type="continuationSeparator" w:id="0">
    <w:p w14:paraId="2390F466" w14:textId="77777777" w:rsidR="000F4805" w:rsidRDefault="000F4805" w:rsidP="000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EE57" w14:textId="7748E176" w:rsidR="00320442" w:rsidRDefault="00EE05B1" w:rsidP="00004272">
    <w:pPr>
      <w:pStyle w:val="Pieddepage"/>
      <w:jc w:val="center"/>
      <w:rPr>
        <w:sz w:val="20"/>
        <w:szCs w:val="20"/>
      </w:rPr>
    </w:pPr>
    <w:r w:rsidRPr="00EE05B1">
      <w:rPr>
        <w:sz w:val="20"/>
        <w:szCs w:val="20"/>
      </w:rPr>
      <w:t>Processus de formation</w:t>
    </w:r>
  </w:p>
  <w:p w14:paraId="125769C3" w14:textId="2738E1B7" w:rsidR="00004272" w:rsidRPr="00004272" w:rsidRDefault="00004272" w:rsidP="00004272">
    <w:pPr>
      <w:pStyle w:val="Pieddepage"/>
      <w:jc w:val="center"/>
      <w:rPr>
        <w:sz w:val="20"/>
        <w:szCs w:val="20"/>
      </w:rPr>
    </w:pPr>
    <w:r w:rsidRPr="00004272">
      <w:rPr>
        <w:sz w:val="20"/>
        <w:szCs w:val="20"/>
      </w:rPr>
      <w:t xml:space="preserve"> ESDAC 2020/2021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9D0F" w14:textId="77777777" w:rsidR="000F4805" w:rsidRDefault="000F4805" w:rsidP="00004272">
      <w:pPr>
        <w:spacing w:after="0" w:line="240" w:lineRule="auto"/>
      </w:pPr>
      <w:r>
        <w:separator/>
      </w:r>
    </w:p>
  </w:footnote>
  <w:footnote w:type="continuationSeparator" w:id="0">
    <w:p w14:paraId="75BF46A2" w14:textId="77777777" w:rsidR="000F4805" w:rsidRDefault="000F4805" w:rsidP="00004272">
      <w:pPr>
        <w:spacing w:after="0" w:line="240" w:lineRule="auto"/>
      </w:pPr>
      <w:r>
        <w:continuationSeparator/>
      </w:r>
    </w:p>
  </w:footnote>
  <w:footnote w:id="1">
    <w:p w14:paraId="7AE58E45" w14:textId="0623C1EF" w:rsidR="00244C49" w:rsidRDefault="00244C49">
      <w:pPr>
        <w:pStyle w:val="Notedebasdepage"/>
      </w:pPr>
      <w:r>
        <w:rPr>
          <w:rStyle w:val="Appelnotedebasdep"/>
        </w:rPr>
        <w:footnoteRef/>
      </w:r>
      <w:r>
        <w:t xml:space="preserve"> Voir règles d’évaluations</w:t>
      </w:r>
    </w:p>
  </w:footnote>
  <w:footnote w:id="2">
    <w:p w14:paraId="39867E70" w14:textId="7B712D13" w:rsidR="00747BC0" w:rsidRDefault="00747BC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300A4B">
        <w:t>Voir</w:t>
      </w:r>
      <w:r>
        <w:t xml:space="preserve"> mini syllabus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6A96"/>
    <w:multiLevelType w:val="hybridMultilevel"/>
    <w:tmpl w:val="84B21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C3BDD"/>
    <w:multiLevelType w:val="hybridMultilevel"/>
    <w:tmpl w:val="BBA2A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1348"/>
    <w:multiLevelType w:val="hybridMultilevel"/>
    <w:tmpl w:val="A44C8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13895"/>
    <w:multiLevelType w:val="hybridMultilevel"/>
    <w:tmpl w:val="B5BEC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F9"/>
    <w:rsid w:val="00004272"/>
    <w:rsid w:val="000E7B4E"/>
    <w:rsid w:val="000F4805"/>
    <w:rsid w:val="00244C49"/>
    <w:rsid w:val="00260257"/>
    <w:rsid w:val="00287FE6"/>
    <w:rsid w:val="002F28F9"/>
    <w:rsid w:val="00300A4B"/>
    <w:rsid w:val="00320442"/>
    <w:rsid w:val="00366003"/>
    <w:rsid w:val="00380C0B"/>
    <w:rsid w:val="003F6724"/>
    <w:rsid w:val="00433573"/>
    <w:rsid w:val="004D6784"/>
    <w:rsid w:val="00503714"/>
    <w:rsid w:val="00547658"/>
    <w:rsid w:val="005667FD"/>
    <w:rsid w:val="005952A5"/>
    <w:rsid w:val="005B4256"/>
    <w:rsid w:val="00600C58"/>
    <w:rsid w:val="00635B7D"/>
    <w:rsid w:val="00684E49"/>
    <w:rsid w:val="006E238B"/>
    <w:rsid w:val="006E4E45"/>
    <w:rsid w:val="00747BC0"/>
    <w:rsid w:val="007701E7"/>
    <w:rsid w:val="00850E01"/>
    <w:rsid w:val="00913DAC"/>
    <w:rsid w:val="009710F2"/>
    <w:rsid w:val="009E3C2A"/>
    <w:rsid w:val="00A940A9"/>
    <w:rsid w:val="00B46614"/>
    <w:rsid w:val="00B96007"/>
    <w:rsid w:val="00BB09F9"/>
    <w:rsid w:val="00C75623"/>
    <w:rsid w:val="00C776E6"/>
    <w:rsid w:val="00C8561F"/>
    <w:rsid w:val="00CF1A67"/>
    <w:rsid w:val="00CF71AE"/>
    <w:rsid w:val="00D56D7A"/>
    <w:rsid w:val="00DA5A35"/>
    <w:rsid w:val="00E33B1F"/>
    <w:rsid w:val="00E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B9972"/>
  <w15:chartTrackingRefBased/>
  <w15:docId w15:val="{FCB9A508-2EA5-48E3-9CDE-92F242D9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E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C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4272"/>
  </w:style>
  <w:style w:type="paragraph" w:styleId="Pieddepage">
    <w:name w:val="footer"/>
    <w:basedOn w:val="Normal"/>
    <w:link w:val="PieddepageCar"/>
    <w:uiPriority w:val="99"/>
    <w:unhideWhenUsed/>
    <w:rsid w:val="000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27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4C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4C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4C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5251BA0FAAA41ADCD15F526B570D2" ma:contentTypeVersion="11" ma:contentTypeDescription="Crée un document." ma:contentTypeScope="" ma:versionID="64240f0dcd57c016c20cf8065c7efb94">
  <xsd:schema xmlns:xsd="http://www.w3.org/2001/XMLSchema" xmlns:xs="http://www.w3.org/2001/XMLSchema" xmlns:p="http://schemas.microsoft.com/office/2006/metadata/properties" xmlns:ns2="ad8acfaa-33fc-4893-85a5-d2908958e68c" xmlns:ns3="44794369-feb2-4954-8994-44c746ab5bd7" targetNamespace="http://schemas.microsoft.com/office/2006/metadata/properties" ma:root="true" ma:fieldsID="2cff9ce3e888f1b307dd12cf82c88145" ns2:_="" ns3:_="">
    <xsd:import namespace="ad8acfaa-33fc-4893-85a5-d2908958e68c"/>
    <xsd:import namespace="44794369-feb2-4954-8994-44c746ab5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acfaa-33fc-4893-85a5-d2908958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99bd0fb-ecfc-4247-9f6a-055581ac5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94369-feb2-4954-8994-44c746ab5b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f90186-9e4c-416d-a894-a6d94aa10949}" ma:internalName="TaxCatchAll" ma:showField="CatchAllData" ma:web="44794369-feb2-4954-8994-44c746ab5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94369-feb2-4954-8994-44c746ab5bd7" xsi:nil="true"/>
    <lcf76f155ced4ddcb4097134ff3c332f xmlns="ad8acfaa-33fc-4893-85a5-d2908958e6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1B3B60-39E5-4E7B-98F4-86F5C58C1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71664-0A7F-4747-A146-A355D3FFAB3B}"/>
</file>

<file path=customXml/itemProps3.xml><?xml version="1.0" encoding="utf-8"?>
<ds:datastoreItem xmlns:ds="http://schemas.openxmlformats.org/officeDocument/2006/customXml" ds:itemID="{076A94E4-4315-4478-B877-FD703B36470A}"/>
</file>

<file path=customXml/itemProps4.xml><?xml version="1.0" encoding="utf-8"?>
<ds:datastoreItem xmlns:ds="http://schemas.openxmlformats.org/officeDocument/2006/customXml" ds:itemID="{ECBE89BB-ED6C-4B5B-8358-C921B46FA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guichoux laurent</dc:creator>
  <cp:keywords/>
  <dc:description/>
  <cp:lastModifiedBy>Laurent GUICHOUX</cp:lastModifiedBy>
  <cp:revision>4</cp:revision>
  <dcterms:created xsi:type="dcterms:W3CDTF">2021-07-27T12:47:00Z</dcterms:created>
  <dcterms:modified xsi:type="dcterms:W3CDTF">2021-07-27T12:56:00Z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0x0101005895251BA0FAAA41ADCD15F526B570D2</vt:lpwstr>
  </property>
</Properties>
</file>