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rFonts w:ascii="Arial Unicode MS" w:hAnsi="Arial Unicode MS" w:hint="default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 A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790573</wp:posOffset>
                </wp:positionH>
                <wp:positionV relativeFrom="line">
                  <wp:posOffset>182879</wp:posOffset>
                </wp:positionV>
                <wp:extent cx="5953125" cy="1057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2pt;margin-top:14.4pt;width:468.8pt;height:83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rFonts w:ascii="Arial Unicode MS" w:hAnsi="Arial Unicode MS" w:hint="default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:Cliquez ou appuyez ici pour entrer du texte. </w:t>
      </w:r>
    </w:p>
    <w:p>
      <w:pPr>
        <w:pStyle w:val="Corps A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 Webdesign</w:t>
      </w:r>
    </w:p>
    <w:p>
      <w:pPr>
        <w:pStyle w:val="Corps A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VOLUME HORAIRE :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74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h.        SEMESTRES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x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:lang w:val="en-US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14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Ê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muni d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in ordinateur ou dispenser le cours en salle informatique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:lang w:val="en-US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fr-FR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462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line="240" w:lineRule="auto"/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en mast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veloppe une expertise approfondie en webdesign et en gestion de sites WordPress. Tout au long du programme,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explore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volution du webdesign et les tendances actuelles, lui permettant de concevoir des interfaces utilisateur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es et innovantes.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â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ce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une ma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î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trise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 de l'int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gration HTML et CSS, y compris l'utilisation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 de Bootstrap pour le responsive design,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est en mesure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er des sites web adaptatifs et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attractifs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nl-NL"/>
              </w:rPr>
              <w:t>. En int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grant des animations et des interactions interactives,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apporte une dimension suppl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mentaire de dynamisme aux sites web.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tudiant acquiert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galement une expertise dans l'installation et l'utilisation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 de WordPress, ainsi que dans l'utilisation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 des plugins pour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tendre les fonctionnalit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 du syst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me. En se plongeant dans le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veloppement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avec WordPress,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est capable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er des fonctionnalit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 personnalis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es et de manipuler les donn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es de mani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 complexe.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De plus,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veloppe des comp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tences solides en administration et en gestion de sites WordPress, en apprenant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rer les utilisateurs,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effectuer des sauvegardes et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optimiser les performances.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Tout au long de ce parcours, l'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tudiant est encourag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travailler sur des projets concrets, lui permettant de mettre en pratique les connaissances acquises et de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velopper une expertise solide en webdesign et en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veloppement avec WordPress.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b w:val="1"/>
          <w:bCs w:val="1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5240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2c2d4f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shd w:val="nil" w:color="auto" w:fill="auto"/>
                <w:rtl w:val="0"/>
                <w:lang w:val="fr-FR"/>
              </w:rPr>
              <w:t>Semestre 1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Aptitude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suivre les 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volutions du domaine du webdesign et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 xml:space="preserve">s'adapter aux nouvelles tendances et technologies pour rester 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jour dans le domaine.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tre capable de placer l'utilisateur au centre du processus de conception web en int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grant ses besoins, ses attentes et ses 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f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rences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à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partir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enqu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te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pour 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er des exp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riences utilisateur optimales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lang w:val="fr-FR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Ma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î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trise de l'int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gration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 de HTML, CSS et Bootstrap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lang w:val="fr-FR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Comprendre et 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aliser des animations et int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ractions en CSS et Javascript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lang w:val="fr-FR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2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Installer et utiliser WordPress de mani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re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 xml:space="preserve"> pour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tendre les fonctionnalit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s du syst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me et 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pondre aux besoins sp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cifiques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un projet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lang w:val="fr-FR"/>
              </w:rPr>
              <w:br w:type="textWrapping"/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2c2d4f"/>
                <w:shd w:val="nil" w:color="auto" w:fill="auto"/>
                <w:rtl w:val="0"/>
                <w:lang w:val="fr-FR"/>
              </w:rPr>
              <w:t>Semestre 2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shd w:val="nil" w:color="auto" w:fill="auto"/>
                <w:lang w:val="fr-FR"/>
              </w:rPr>
              <w:br w:type="textWrapping"/>
            </w:r>
          </w:p>
          <w:p>
            <w:pPr>
              <w:pStyle w:val="Par défaut"/>
              <w:numPr>
                <w:ilvl w:val="0"/>
                <w:numId w:val="3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Approfondir le d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veloppement WordPress en manipulant PHP et Javascript et les API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fr-FR"/>
              </w:rPr>
            </w:pPr>
          </w:p>
          <w:p>
            <w:pPr>
              <w:pStyle w:val="Par défaut"/>
              <w:numPr>
                <w:ilvl w:val="0"/>
                <w:numId w:val="3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Administrer et g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rer efficacement des sites WordPress</w:t>
            </w:r>
          </w:p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2c2d4f"/>
                <w:shd w:val="nil" w:color="auto" w:fill="auto"/>
                <w:lang w:val="de-DE"/>
              </w:rPr>
            </w:pPr>
          </w:p>
          <w:p>
            <w:pPr>
              <w:pStyle w:val="Corps A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O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 xml:space="preserve">ptimiser et 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personnaliser les sites WordPress pour am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liorer les performances, la s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curit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 xml:space="preserve">é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et l'exp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  <w:t>rience utilisateur</w:t>
            </w:r>
          </w:p>
          <w:p>
            <w:pPr>
              <w:pStyle w:val="Corps A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clear" w:color="auto" w:fill="ffffff"/>
                <w:rtl w:val="0"/>
                <w:lang w:val="de-DE"/>
              </w:rPr>
            </w:pPr>
          </w:p>
          <w:p>
            <w:pPr>
              <w:pStyle w:val="Corps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Mettre en application toutes les comp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tences acquises au service d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un projet.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:lang w:val="fr-FR"/>
          <w14:textFill>
            <w14:solidFill>
              <w14:srgbClr w14:val="EA5232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352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• 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volution du webdesign et tendances actuelles : 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nil" w:color="auto" w:fill="auto"/>
                <w:rtl w:val="0"/>
                <w:lang w:val="pt-PT"/>
              </w:rPr>
              <w:t>Outils de veille : Google Trends, Feedly, Awwwards, Behance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  <w:lang w:val="pt-PT"/>
              </w:rPr>
              <w:br w:type="textWrapping"/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Outils de cr</w:t>
            </w:r>
            <w:r>
              <w:rPr>
                <w:rStyle w:val="Aucun"/>
                <w:rFonts w:ascii="Arial" w:hAnsi="Arial" w:hint="default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ation de prototypes : Adobe XD, Figma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2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Conception d'interfaces utilisateur avanc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tudier les mod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les mentaux et les comportements des utilisateurs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er des enqu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tes et c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ollecter des donn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es qualitatives et quantitatives sur les utilisateurs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Analyser et interpr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ter les 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sultats de la recherche utilisateur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er des personas et sc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narios appropri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 pour orienter la conception web.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Concevoir des cartes de site et des sch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mas de navigation clairs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•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Approche du System Design et le Design thinking :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Design syst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matiqu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 :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er un syst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it-IT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me coh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rent de composants 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utilisables pour l'interface utilisateur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Accessibilit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et conception inclusive :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rise en compte des besoins des utilisateurs ayant des limitations visuelles, motrices ou cognitives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Test utilisateur et it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rations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pour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affiner et d'am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liorer l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interface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UserTesting et Hotjar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  <w:br w:type="textWrapping"/>
              <w:t xml:space="preserve"> 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3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Int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gration HTML, CSS et Bootstrap avanc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e avec responsive design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Approfondissement des langages html et css, t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echniques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es de mise en page avec CSS : flexbox, grid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Approfondissement de Bootstrap, responsive design, animations.</w:t>
            </w:r>
          </w:p>
          <w:p>
            <w:pPr>
              <w:pStyle w:val="Corps A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</w:rPr>
            </w:pPr>
            <w:r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u w:color="00206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4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Design interactif et animations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u w:color="00206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Techniques d'animation CSS : transitions, transformations, keyframes.</w:t>
            </w:r>
            <w:r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u w:color="002060"/>
                <w:shd w:val="clear" w:color="auto" w:fill="ffffff"/>
                <w:lang w:val="fr-FR"/>
              </w:rPr>
              <w:br w:type="textWrapping"/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Biblioth</w:t>
            </w:r>
            <w:r>
              <w:rPr>
                <w:rStyle w:val="Aucun"/>
                <w:rFonts w:ascii="Arial" w:hAnsi="Arial" w:hint="default"/>
                <w:b w:val="0"/>
                <w:bCs w:val="0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u w:color="002060"/>
                <w:shd w:val="nil" w:color="auto" w:fill="auto"/>
                <w:rtl w:val="0"/>
                <w:lang w:val="fr-FR"/>
              </w:rPr>
              <w:t>ques d'animations : GreenSock (GSAP), Anime.js, ScrollMagic</w:t>
            </w:r>
            <w:r>
              <w:rPr>
                <w:rStyle w:val="Aucun"/>
                <w:rFonts w:ascii="Arial" w:hAnsi="Arial"/>
                <w:b w:val="0"/>
                <w:bCs w:val="0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.</w:t>
            </w:r>
            <w:r>
              <w:rPr>
                <w:rStyle w:val="Aucun"/>
                <w:rFonts w:ascii="Arial" w:cs="Arial" w:hAnsi="Arial" w:eastAsia="Arial"/>
                <w:b w:val="0"/>
                <w:bCs w:val="0"/>
                <w:sz w:val="20"/>
                <w:szCs w:val="20"/>
                <w:u w:color="002060"/>
                <w:shd w:val="clear" w:color="auto" w:fill="ffffff"/>
                <w:lang w:val="fr-FR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5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Installation et utilisation avanc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002060"/>
                <w:shd w:val="clear" w:color="auto" w:fill="ffffff"/>
                <w:rtl w:val="0"/>
                <w:lang w:val="fr-FR"/>
              </w:rPr>
              <w:t>e de WordPress</w:t>
            </w:r>
          </w:p>
          <w:p>
            <w:pPr>
              <w:pStyle w:val="Par défaut"/>
              <w:numPr>
                <w:ilvl w:val="0"/>
                <w:numId w:val="5"/>
              </w:numPr>
              <w:bidi w:val="0"/>
              <w:spacing w:before="0" w:line="240" w:lineRule="auto"/>
              <w:ind w:right="0"/>
              <w:jc w:val="left"/>
              <w:rPr>
                <w:rFonts w:ascii="Arial" w:hAnsi="Arial"/>
                <w:sz w:val="20"/>
                <w:szCs w:val="20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I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fr-FR"/>
              </w:rPr>
              <w:t>nstallation de WordPress en local : WAMP, XAMPP, Local by Flywheel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.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Configuration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e de WordPress : fichiers de configuration, param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tres g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n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raux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en-US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Utilisation avanc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e de l'interface d'administration de WordPress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clear" w:color="auto" w:fill="ffffff"/>
                <w:rtl w:val="0"/>
                <w:lang w:val="en-US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Personnalisation du th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 xml:space="preserve">me WordPress : personnalisateur,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diteur de th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clear" w:color="auto" w:fill="ffffff"/>
                <w:rtl w:val="0"/>
                <w:lang w:val="en-US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shd w:val="clear" w:color="auto" w:fill="ffffff"/>
                <w:rtl w:val="0"/>
                <w:lang w:val="en-US"/>
              </w:rPr>
              <w:t>me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6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•</w:t>
            </w:r>
            <w:r>
              <w:rPr>
                <w:rFonts w:ascii="Arial" w:hAnsi="Arial"/>
                <w:rtl w:val="0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Utilisation avanc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it-IT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e des plugins WordPress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Exploration des plugins WordPress populaires : WooCommerce, Yoast SEO, Contact Form 7, Advanced Custom Field</w:t>
            </w:r>
          </w:p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  <w:lang w:val="fr-FR"/>
              </w:rPr>
            </w:pP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Configuration et personnalisation des plugins : param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it-IT"/>
              </w:rPr>
              <w:t>è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tres avanc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en-US"/>
              </w:rPr>
              <w:t>s, int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gration avec le th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it-IT"/>
              </w:rPr>
              <w:t>è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me</w:t>
            </w:r>
          </w:p>
          <w:p>
            <w:pPr>
              <w:pStyle w:val="Corps A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ation de plugins personnalis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s : utilisation des hooks et des filtres WordPress</w:t>
            </w:r>
          </w:p>
          <w:p>
            <w:pPr>
              <w:pStyle w:val="Corps A"/>
              <w:spacing w:after="0" w:line="240" w:lineRule="auto"/>
              <w:rPr>
                <w:rStyle w:val="Aucun"/>
                <w:b w:val="1"/>
                <w:bCs w:val="1"/>
                <w:sz w:val="20"/>
                <w:szCs w:val="20"/>
              </w:rPr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rtl w:val="0"/>
                <w:lang w:val="fr-FR"/>
              </w:rPr>
              <w:t>7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fr-FR"/>
              </w:rPr>
              <w:t xml:space="preserve"> •</w:t>
            </w:r>
            <w:r>
              <w:rPr>
                <w:rStyle w:val="Aucun"/>
                <w:sz w:val="22"/>
                <w:szCs w:val="22"/>
                <w:rtl w:val="0"/>
              </w:rPr>
              <w:t xml:space="preserve"> 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D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é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veloppement avanc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avec WordPress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Langages de programmation : PHP, JavaScript</w:t>
            </w:r>
          </w:p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  <w:lang w:val="fr-FR"/>
              </w:rPr>
            </w:pP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Utilisation de l'API de WordPress : cr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ation de types de contenu personnalis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s, manipulation des donn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</w:rPr>
              <w:t>es</w:t>
            </w:r>
          </w:p>
          <w:p>
            <w:pPr>
              <w:pStyle w:val="Corps A"/>
              <w:spacing w:after="0" w:line="240" w:lineRule="auto"/>
              <w:rPr>
                <w:rStyle w:val="Aucun"/>
                <w:b w:val="1"/>
                <w:bCs w:val="1"/>
                <w:sz w:val="20"/>
                <w:szCs w:val="2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ation de th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mes WordPress personnalis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s : fichiers de mod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le, fonctions du th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me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bogage et optimisation du code WordPress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rtl w:val="0"/>
                <w:lang w:val="fr-FR"/>
              </w:rPr>
              <w:t>8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fr-FR"/>
              </w:rPr>
              <w:t xml:space="preserve"> •</w:t>
            </w:r>
            <w:r>
              <w:rPr>
                <w:rStyle w:val="Aucun"/>
                <w:sz w:val="22"/>
                <w:szCs w:val="22"/>
                <w:rtl w:val="0"/>
              </w:rPr>
              <w:t xml:space="preserve"> 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Administration et gestion de sites WordPress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Gestion des utilisateurs et des 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ô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les : cr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ation, attribution de permissions</w:t>
            </w:r>
          </w:p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  <w:lang w:val="fr-FR"/>
              </w:rPr>
            </w:pP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Sauvegarde et migration de sites WordPress : plugins, outils de sauvegarde externes</w:t>
            </w:r>
          </w:p>
          <w:p>
            <w:pPr>
              <w:pStyle w:val="Corps A"/>
              <w:spacing w:after="0" w:line="240" w:lineRule="auto"/>
              <w:rPr>
                <w:rStyle w:val="Aucun"/>
                <w:b w:val="1"/>
                <w:bCs w:val="1"/>
                <w:sz w:val="20"/>
                <w:szCs w:val="20"/>
              </w:rPr>
            </w:pP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Analyse des performances des sites WordPress : Google Analytics, outils de test de vitesse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Optimisation du 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f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rencement (SEO) pour les sites WordPress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9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fr-FR"/>
              </w:rPr>
              <w:t xml:space="preserve"> •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>
              <w:rPr>
                <w:rStyle w:val="Aucun"/>
                <w:b w:val="1"/>
                <w:bCs w:val="1"/>
                <w:sz w:val="22"/>
                <w:szCs w:val="22"/>
                <w:rtl w:val="0"/>
                <w:lang w:val="it-IT"/>
              </w:rPr>
              <w:t>Optimisation et personnalisation de sites WordPress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rtl w:val="0"/>
                <w:lang w:val="fr-FR"/>
              </w:rPr>
              <w:t>Techniques d'optimisation des performances : mise en cache, compression, CDN</w:t>
            </w:r>
          </w:p>
          <w:p>
            <w:pPr>
              <w:pStyle w:val="Corps A"/>
              <w:spacing w:after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u w:color="002060"/>
                <w:shd w:val="nil" w:color="auto" w:fill="auto"/>
                <w:lang w:val="fr-FR"/>
              </w:rPr>
            </w:pP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 xml:space="preserve">• 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Personnalisation avanc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e du th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it-IT"/>
              </w:rPr>
              <w:t>è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me WordPress : cr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ation de mod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it-IT"/>
              </w:rPr>
              <w:t>è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les de pages personnalis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s, utilisation de feuilles de style suppl</w:t>
            </w:r>
            <w:r>
              <w:rPr>
                <w:rFonts w:ascii="Arial" w:hAnsi="Arial" w:hint="default"/>
                <w:sz w:val="20"/>
                <w:szCs w:val="20"/>
                <w:u w:color="002060"/>
                <w:rtl w:val="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u w:color="002060"/>
                <w:rtl w:val="0"/>
                <w:lang w:val="fr-FR"/>
              </w:rPr>
              <w:t>mentaires</w:t>
            </w:r>
          </w:p>
          <w:p>
            <w:pPr>
              <w:pStyle w:val="Corps A"/>
              <w:spacing w:after="0" w:line="240" w:lineRule="auto"/>
            </w:pP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S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curit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des sites WordPress : plugins de s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curit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, bonnes pratiques de protection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rtl w:val="0"/>
                <w:lang w:val="fr-FR"/>
              </w:rPr>
              <w:br w:type="textWrapping"/>
              <w:t xml:space="preserve">• 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Outils de test et de 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bogage pour les sites WordPress : Query Monitor, Debug Ba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r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  <w:br w:type="textWrapping"/>
              <w:br w:type="textWrapping"/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10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• 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rtl w:val="0"/>
                <w:lang w:val="fr-FR"/>
              </w:rPr>
              <w:t>Projet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Cr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ation d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une plateforme digitale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 xml:space="preserve"> en 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tudiant les comportements utilisateur (avec int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gration)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(Enqu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te, collecte de donn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es, personas et sc</w:t>
            </w:r>
            <w:r>
              <w:rPr>
                <w:rStyle w:val="Aucun"/>
                <w:rFonts w:ascii="Arial" w:hAnsi="Arial" w:hint="default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rtl w:val="0"/>
                <w:lang w:val="fr-FR"/>
              </w:rPr>
              <w:t>narios etc..)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change    Workshop / atelier</w:t>
      </w: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X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rFonts w:ascii="Arial Unicode MS" w:hAnsi="Arial Unicode MS" w:hint="default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940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line="240" w:lineRule="auto"/>
              <w:rPr>
                <w:rStyle w:val="Aucun"/>
                <w:rFonts w:ascii="Times Roman" w:cs="Times Roman" w:hAnsi="Times Roman" w:eastAsia="Times Roman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>Contr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ô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le continu,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1 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2 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notes par semestre coefficient 2 </w:t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Des notes de contr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ô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courts au long de l</w:t>
            </w:r>
            <w:r>
              <w:rPr>
                <w:rStyle w:val="Aucun"/>
                <w:rFonts w:ascii="Helvetica Neue" w:hAnsi="Helvetica Neue" w:hint="default"/>
                <w:sz w:val="20"/>
                <w:szCs w:val="20"/>
                <w:shd w:val="nil" w:color="auto" w:fill="auto"/>
                <w:rtl w:val="1"/>
              </w:rPr>
              <w:t>’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</w:rPr>
              <w:t>ann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e coefficient 1</w:t>
            </w:r>
            <w:r>
              <w:rPr>
                <w:rStyle w:val="Aucun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Partiel semestre 2, coefficient 3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 A"/>
        <w:widowControl w:val="0"/>
        <w:spacing w:line="240" w:lineRule="auto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</w:p>
    <w:p>
      <w:pPr>
        <w:pStyle w:val="Corps A"/>
        <w:rPr>
          <w:rStyle w:val="Aucun"/>
          <w:outline w:val="0"/>
          <w:color w:val="002060"/>
          <w:u w:color="002060"/>
          <w:lang w:val="fr-FR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 A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X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</w:p>
    <w:p>
      <w:pPr>
        <w:pStyle w:val="Corps A"/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2433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before="0" w:line="240" w:lineRule="auto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"https://www.awwwards.com"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  <w:lang w:val="en-US"/>
              </w:rPr>
              <w:t>https://www.awwwards.com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instrText xml:space="preserve"> HYPERLINK "http://www.blogduwebdesign.com/"</w:instrText>
            </w:r>
            <w:r>
              <w:rPr>
                <w:rStyle w:val="Hyperlink.1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20"/>
                <w:szCs w:val="20"/>
                <w:rtl w:val="0"/>
                <w:lang w:val="de-DE"/>
              </w:rPr>
              <w:t>http://www.blogduwebdesign.com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http://www.webdesignertrends.com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https://www.webdesign-inspiration.com/fr/</w:t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2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2"/>
                <w:rFonts w:ascii="Arial" w:cs="Arial" w:hAnsi="Arial" w:eastAsia="Arial"/>
                <w:sz w:val="20"/>
                <w:szCs w:val="20"/>
              </w:rPr>
              <w:instrText xml:space="preserve"> HYPERLINK "https://www.siteinspire.com/"</w:instrText>
            </w:r>
            <w:r>
              <w:rPr>
                <w:rStyle w:val="Hyperlink.2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2"/>
                <w:rFonts w:ascii="Arial" w:hAnsi="Arial"/>
                <w:sz w:val="20"/>
                <w:szCs w:val="20"/>
                <w:rtl w:val="0"/>
                <w:lang w:val="de-DE"/>
              </w:rPr>
              <w:t>https://www.siteinspire.com/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color="1155cc"/>
                <w:shd w:val="nil" w:color="auto" w:fill="auto"/>
                <w:lang w:val="fr-FR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  <w:r>
              <w:rPr>
                <w:rStyle w:val="Hyperlink.3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3"/>
                <w:rFonts w:ascii="Arial" w:cs="Arial" w:hAnsi="Arial" w:eastAsia="Arial"/>
                <w:sz w:val="20"/>
                <w:szCs w:val="20"/>
              </w:rPr>
              <w:instrText xml:space="preserve"> HYPERLINK "https://openclassrooms.com/fr/"</w:instrText>
            </w:r>
            <w:r>
              <w:rPr>
                <w:rStyle w:val="Hyperlink.3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3"/>
                <w:rFonts w:ascii="Arial" w:hAnsi="Arial"/>
                <w:sz w:val="20"/>
                <w:szCs w:val="20"/>
                <w:rtl w:val="0"/>
                <w:lang w:val="en-US"/>
              </w:rPr>
              <w:t>https://openclassrooms.com/fr/</w:t>
            </w:r>
            <w:r>
              <w:rPr>
                <w:rStyle w:val="Aucun"/>
                <w:rFonts w:ascii="Arial" w:cs="Arial" w:hAnsi="Arial" w:eastAsia="Arial"/>
                <w:outline w:val="0"/>
                <w:color w:val="1155cc"/>
                <w:sz w:val="20"/>
                <w:szCs w:val="20"/>
                <w:u w:color="1155cc"/>
                <w:shd w:val="nil" w:color="auto" w:fill="auto"/>
                <w:lang w:val="fr-FR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"https://screenlane.com/"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  <w:lang w:val="en-US"/>
              </w:rPr>
              <w:t>https://screenlane.com/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"https://newflux.fr/"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  <w:lang w:val="en-US"/>
              </w:rPr>
              <w:t>https://newflux.fr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4"/>
                <w:rFonts w:ascii="Arial" w:cs="Arial" w:hAnsi="Arial" w:eastAsia="Arial"/>
                <w:sz w:val="20"/>
                <w:szCs w:val="20"/>
              </w:rPr>
              <w:instrText xml:space="preserve"> HYPERLINK "https://bloguxdesigner.fr/"</w:instrText>
            </w:r>
            <w:r>
              <w:rPr>
                <w:rStyle w:val="Hyperlink.4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4"/>
                <w:rFonts w:ascii="Arial" w:hAnsi="Arial"/>
                <w:sz w:val="20"/>
                <w:szCs w:val="20"/>
                <w:rtl w:val="0"/>
              </w:rPr>
              <w:t>https://bloguxdesigner.fr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Par dé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5"/>
              </w:rPr>
              <w:fldChar w:fldCharType="begin" w:fldLock="0"/>
            </w:r>
            <w:r>
              <w:rPr>
                <w:rStyle w:val="Hyperlink.5"/>
              </w:rPr>
              <w:instrText xml:space="preserve"> HYPERLINK "https://youand.eu/"</w:instrText>
            </w:r>
            <w:r>
              <w:rPr>
                <w:rStyle w:val="Hyperlink.5"/>
              </w:rPr>
              <w:fldChar w:fldCharType="separate" w:fldLock="0"/>
            </w:r>
            <w:r>
              <w:rPr>
                <w:rStyle w:val="Hyperlink.5"/>
                <w:rtl w:val="0"/>
                <w:lang w:val="en-US"/>
              </w:rPr>
              <w:t>https://youand.eu</w:t>
            </w:r>
            <w:r>
              <w:rPr/>
              <w:fldChar w:fldCharType="end" w:fldLock="0"/>
            </w: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  <w:br w:type="textWrapping"/>
            </w:r>
            <w:r>
              <w:rPr>
                <w:rStyle w:val="Aucun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Don't Make Me Think" de Steve Krug</w:t>
            </w:r>
          </w:p>
        </w:tc>
      </w:tr>
    </w:tbl>
    <w:p>
      <w:pPr>
        <w:pStyle w:val="Corps A"/>
        <w:widowControl w:val="0"/>
        <w:spacing w:line="240" w:lineRule="auto"/>
        <w:ind w:left="108" w:hanging="108"/>
      </w:pPr>
      <w:r>
        <w:rPr>
          <w:rStyle w:val="Aucun"/>
          <w:outline w:val="0"/>
          <w:color w:val="ff0000"/>
          <w:u w:color="ff0000"/>
          <w:lang w:val="fr-FR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Segoe UI Symbol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4603078</wp:posOffset>
          </wp:positionH>
          <wp:positionV relativeFrom="page">
            <wp:posOffset>-435438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5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2" w:hanging="1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9" w:hanging="18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7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3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19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25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31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37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</w:tabs>
          <w:ind w:left="43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</w:tabs>
          <w:ind w:left="4958" w:hanging="15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563c1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0563c1"/>
      <w:u w:val="single" w:color="0563c1"/>
      <w:shd w:val="nil" w:color="auto" w:fill="auto"/>
      <w:lang w:val="de-DE"/>
      <w14:textFill>
        <w14:solidFill>
          <w14:srgbClr w14:val="0563C1"/>
        </w14:solidFill>
      </w14:textFill>
    </w:rPr>
  </w:style>
  <w:style w:type="character" w:styleId="Hyperlink.2">
    <w:name w:val="Hyperlink.2"/>
    <w:basedOn w:val="Aucun"/>
    <w:next w:val="Hyperlink.2"/>
    <w:rPr>
      <w:outline w:val="0"/>
      <w:color w:val="1155cc"/>
      <w:u w:val="single" w:color="1155cc"/>
      <w:shd w:val="nil" w:color="auto" w:fill="auto"/>
      <w:lang w:val="de-DE"/>
      <w14:textFill>
        <w14:solidFill>
          <w14:srgbClr w14:val="1155CC"/>
        </w14:solidFill>
      </w14:textFill>
    </w:rPr>
  </w:style>
  <w:style w:type="character" w:styleId="Hyperlink.3">
    <w:name w:val="Hyperlink.3"/>
    <w:basedOn w:val="Aucun"/>
    <w:next w:val="Hyperlink.3"/>
    <w:rPr>
      <w:outline w:val="0"/>
      <w:color w:val="1155cc"/>
      <w:u w:val="single" w:color="1155cc"/>
      <w:shd w:val="nil" w:color="auto" w:fill="auto"/>
      <w:lang w:val="en-US"/>
      <w14:textFill>
        <w14:solidFill>
          <w14:srgbClr w14:val="1155CC"/>
        </w14:solidFill>
      </w14:textFill>
    </w:rPr>
  </w:style>
  <w:style w:type="character" w:styleId="Hyperlink.4">
    <w:name w:val="Hyperlink.4"/>
    <w:basedOn w:val="Aucun"/>
    <w:next w:val="Hyperlink.4"/>
    <w:rPr>
      <w:outline w:val="0"/>
      <w:color w:val="0563c1"/>
      <w:u w:val="single" w:color="0563c1"/>
      <w:shd w:val="nil" w:color="auto" w:fill="auto"/>
      <w14:textFill>
        <w14:solidFill>
          <w14:srgbClr w14:val="0563C1"/>
        </w14:solidFill>
      </w14:textFill>
    </w:rPr>
  </w:style>
  <w:style w:type="character" w:styleId="Hyperlink.5">
    <w:name w:val="Hyperlink.5"/>
    <w:basedOn w:val="Aucun"/>
    <w:next w:val="Hyperlink.5"/>
    <w:rPr>
      <w:rFonts w:ascii="Arial" w:cs="Arial" w:hAnsi="Arial" w:eastAsia="Arial"/>
      <w:outline w:val="0"/>
      <w:color w:val="0563c1"/>
      <w:sz w:val="20"/>
      <w:szCs w:val="20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