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hd w:val="clear" w:color="auto" w:fill="ffffff"/>
        <w:rPr>
          <w:rStyle w:val="Aucun"/>
          <w:outline w:val="0"/>
          <w:color w:val="ea5232"/>
          <w:sz w:val="28"/>
          <w:szCs w:val="28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8"/>
          <w:szCs w:val="28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FILIERES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graphique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design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espace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design de mode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produit 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illustration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animation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art et design</w:t>
      </w:r>
    </w:p>
    <w:p>
      <w:pPr>
        <w:pStyle w:val="Corps"/>
        <w:shd w:val="clear" w:color="auto" w:fill="ffffff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NIVEAUX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1    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2   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3    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re 1   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re 2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796833</wp:posOffset>
                </wp:positionH>
                <wp:positionV relativeFrom="line">
                  <wp:posOffset>168184</wp:posOffset>
                </wp:positionV>
                <wp:extent cx="5953125" cy="1280160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2801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7pt;margin-top:13.2pt;width:468.7pt;height:100.8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UNITE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ENSEIGNEMENT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 Cliquez ou appuyez ici pour entrer du texte. </w:t>
      </w:r>
    </w:p>
    <w:p>
      <w:pPr>
        <w:pStyle w:val="Corps"/>
        <w:shd w:val="clear" w:color="auto" w:fill="ffffff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COURS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: Cliquez ou appuyez ici pour entrer du texte.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VOLUME HORAIRE : Cliquez ou appuyez ici pour entrer du texte. heures       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SEMESTRES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S1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S2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en-US"/>
          <w14:textFill>
            <w14:solidFill>
              <w14:srgbClr w14:val="EA5232"/>
            </w14:solidFill>
          </w14:textFill>
        </w:rPr>
        <w:t>PREREQUIS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841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Cliquez ou appuyez ici pour entrer du texte.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14:textFill>
            <w14:solidFill>
              <w14:srgbClr w14:val="EA5232"/>
            </w14:solidFill>
          </w14:textFill>
        </w:rPr>
        <w:t xml:space="preserve">OBJECTIFS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740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Cliquez ou appuyez ici pour entrer du texte.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b w:val="1"/>
          <w:b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COMPETENCES VISEES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5"/>
        <w:gridCol w:w="4672"/>
      </w:tblGrid>
      <w:tr>
        <w:tblPrEx>
          <w:shd w:val="clear" w:color="auto" w:fill="cdd4e9"/>
        </w:tblPrEx>
        <w:trPr>
          <w:trHeight w:val="1178" w:hRule="atLeast"/>
        </w:trPr>
        <w:tc>
          <w:tcPr>
            <w:tcW w:type="dxa" w:w="4395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1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Cliquez ou appuyez ici pour entrer du texte.</w:t>
            </w: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  <w:tc>
          <w:tcPr>
            <w:tcW w:type="dxa" w:w="467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2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2c2d4f"/>
                <w:sz w:val="20"/>
                <w:szCs w:val="20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Cliquez ou appuyez ici pour entrer du texte.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CONTENU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959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fr-FR"/>
                <w14:textFill>
                  <w14:solidFill>
                    <w14:srgbClr w14:val="808080"/>
                  </w14:solidFill>
                </w14:textFill>
              </w:rPr>
              <w:t>Cliquez ou appuyez ici pour entrer du texte.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ff0000"/>
                <w:u w:color="ff0000"/>
                <w:shd w:val="nil" w:color="auto" w:fill="auto"/>
                <w:lang w:val="fr-FR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ff0000"/>
                <w:u w:color="ff0000"/>
                <w:shd w:val="nil" w:color="auto" w:fill="auto"/>
                <w:lang w:val="fr-FR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ff0000"/>
                <w:u w:color="ff0000"/>
                <w:shd w:val="nil" w:color="auto" w:fill="auto"/>
                <w:lang w:val="fr-FR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ff0000"/>
                <w:u w:color="ff0000"/>
                <w:shd w:val="nil" w:color="auto" w:fill="auto"/>
                <w:lang w:val="fr-FR"/>
                <w14:textFill>
                  <w14:solidFill>
                    <w14:srgbClr w14:val="FF000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MODALITE DE MISE EN 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Œ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UVRE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Cours magistral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Etude de cas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bat et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change    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Workshop / atelier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Projet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Mise en situation professionnelle  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Recommandations</w:t>
      </w:r>
    </w:p>
    <w:p>
      <w:pPr>
        <w:pStyle w:val="Corps"/>
        <w:pBdr>
          <w:top w:val="dashed" w:color="ff0000" w:sz="4" w:space="0" w:shadow="0" w:frame="0"/>
          <w:left w:val="dashed" w:color="ff0000" w:sz="4" w:space="0" w:shadow="0" w:frame="0"/>
          <w:bottom w:val="dashed" w:color="ff0000" w:sz="4" w:space="0" w:shadow="0" w:frame="0"/>
          <w:right w:val="dashed" w:color="ff0000" w:sz="4" w:space="0" w:shadow="0" w:frame="0"/>
        </w:pBdr>
        <w:rPr>
          <w:rStyle w:val="Aucun"/>
          <w:outline w:val="0"/>
          <w:color w:val="1f3864"/>
          <w:u w:color="1f3864"/>
          <w14:textFill>
            <w14:solidFill>
              <w14:srgbClr w14:val="1F3864"/>
            </w14:solidFill>
          </w14:textFill>
        </w:rPr>
      </w:pPr>
      <w:r>
        <w:rPr>
          <w:rStyle w:val="Aucun"/>
          <w:outline w:val="0"/>
          <w:color w:val="1f3864"/>
          <w:sz w:val="20"/>
          <w:szCs w:val="20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Cliquez ou appuyez ici pour entrer du texte.</w:t>
      </w:r>
    </w:p>
    <w:p>
      <w:pPr>
        <w:pStyle w:val="Corps"/>
        <w:pBdr>
          <w:top w:val="dashed" w:color="ff0000" w:sz="4" w:space="0" w:shadow="0" w:frame="0"/>
          <w:left w:val="dashed" w:color="ff0000" w:sz="4" w:space="0" w:shadow="0" w:frame="0"/>
          <w:bottom w:val="dashed" w:color="ff0000" w:sz="4" w:space="0" w:shadow="0" w:frame="0"/>
          <w:right w:val="dashed" w:color="ff0000" w:sz="4" w:space="0" w:shadow="0" w:frame="0"/>
        </w:pBdr>
        <w:rPr>
          <w:rStyle w:val="Aucun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MODALITE D</w:t>
      </w:r>
      <w:r>
        <w:rPr>
          <w:rStyle w:val="Aucun"/>
          <w:outline w:val="0"/>
          <w:color w:val="ff000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EVALUATION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Crit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res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valuation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919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fr-FR"/>
                <w14:textFill>
                  <w14:solidFill>
                    <w14:srgbClr w14:val="808080"/>
                  </w14:solidFill>
                </w14:textFill>
              </w:rPr>
              <w:t>Cliquez ou appuyez ici pour entrer du texte.</w:t>
            </w: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Mode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valuation 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 xml:space="preserve"> contr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ô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le continu  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partiel/jury  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BIBLIOGRAPHIE RESSOURCES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294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sz w:val="24"/>
                <w:szCs w:val="24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fr-FR"/>
                <w14:textFill>
                  <w14:solidFill>
                    <w14:srgbClr w14:val="808080"/>
                  </w14:solidFill>
                </w14:textFill>
              </w:rPr>
              <w:t>Cliquez ou appuyez ici pour entrer du texte.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24"/>
                <w:szCs w:val="24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sz w:val="24"/>
                <w:szCs w:val="24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</w:pPr>
      <w:r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5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anrope Light">
    <w:charset w:val="00"/>
    <w:family w:val="roman"/>
    <w:pitch w:val="default"/>
  </w:font>
  <w:font w:name="MS Gothic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Syllabus 2023 2024  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PAGE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 sur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NUMPAGES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jc w:val="both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5205069</wp:posOffset>
          </wp:positionH>
          <wp:positionV relativeFrom="page">
            <wp:posOffset>-17694</wp:posOffset>
          </wp:positionV>
          <wp:extent cx="853440" cy="400050"/>
          <wp:effectExtent l="0" t="0" r="0" b="0"/>
          <wp:wrapNone/>
          <wp:docPr id="1073741825" name="officeArt object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e image contenant texteDescription générée automatiquement" descr="Une image contenant texte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8504" t="33714" r="31086" b="34000"/>
                  <a:stretch>
                    <a:fillRect/>
                  </a:stretch>
                </pic:blipFill>
                <pic:spPr>
                  <a:xfrm>
                    <a:off x="0" y="0"/>
                    <a:ext cx="853440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outline w:val="0"/>
        <w:color w:val="2c2d4f"/>
        <w:sz w:val="44"/>
        <w:szCs w:val="44"/>
        <w:u w:color="2c2d4f"/>
        <w:rtl w:val="0"/>
        <w:lang w:val="fr-FR"/>
        <w14:textFill>
          <w14:solidFill>
            <w14:srgbClr w14:val="2C2D4F"/>
          </w14:solidFill>
        </w14:textFill>
      </w:rPr>
      <w:t>SYLLABUS DE COURS</w:t>
    </w:r>
    <w:r>
      <w:rPr>
        <w:rStyle w:val="Aucun"/>
        <w:outline w:val="0"/>
        <w:color w:val="002060"/>
        <w:sz w:val="44"/>
        <w:szCs w:val="44"/>
        <w:u w:color="002060"/>
        <w14:textFill>
          <w14:solidFill>
            <w14:srgbClr w14:val="002060"/>
          </w14:solidFill>
        </w14:textFill>
      </w:rPr>
      <w:tab/>
      <w:tab/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