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E48013" w14:textId="33D12A8F" w:rsidR="002D6721" w:rsidRPr="002D6721" w:rsidRDefault="002D6721" w:rsidP="008C087F">
      <w:pPr>
        <w:jc w:val="both"/>
        <w:rPr>
          <w:rFonts w:ascii="Times New Roman" w:eastAsia="Times New Roman" w:hAnsi="Times New Roman" w:cs="Times New Roman"/>
          <w:b/>
          <w:bCs/>
          <w:lang w:eastAsia="fr-FR"/>
        </w:rPr>
      </w:pPr>
      <w:r w:rsidRPr="002D6721">
        <w:rPr>
          <w:rFonts w:ascii="Times New Roman" w:eastAsia="Times New Roman" w:hAnsi="Times New Roman" w:cs="Times New Roman"/>
          <w:b/>
          <w:bCs/>
          <w:color w:val="000000"/>
          <w:sz w:val="22"/>
          <w:szCs w:val="22"/>
          <w:lang w:eastAsia="fr-FR"/>
        </w:rPr>
        <w:t>Catherine TEISSIER (ECHANGES, </w:t>
      </w:r>
      <w:proofErr w:type="spellStart"/>
      <w:r w:rsidR="00150F62" w:rsidRPr="001E7014">
        <w:rPr>
          <w:rFonts w:ascii="Times New Roman" w:eastAsia="Times New Roman" w:hAnsi="Times New Roman" w:cs="Times New Roman"/>
          <w:b/>
          <w:bCs/>
          <w:color w:val="000000"/>
          <w:sz w:val="22"/>
          <w:szCs w:val="22"/>
          <w:lang w:eastAsia="fr-FR"/>
        </w:rPr>
        <w:t>Università</w:t>
      </w:r>
      <w:proofErr w:type="spellEnd"/>
      <w:r w:rsidR="00150F62" w:rsidRPr="001E7014">
        <w:rPr>
          <w:rFonts w:ascii="Times New Roman" w:eastAsia="Times New Roman" w:hAnsi="Times New Roman" w:cs="Times New Roman"/>
          <w:b/>
          <w:bCs/>
          <w:color w:val="000000"/>
          <w:sz w:val="22"/>
          <w:szCs w:val="22"/>
          <w:lang w:eastAsia="fr-FR"/>
        </w:rPr>
        <w:t xml:space="preserve"> di</w:t>
      </w:r>
      <w:r w:rsidR="00150F62">
        <w:rPr>
          <w:rFonts w:ascii="Times New Roman" w:eastAsia="Times New Roman" w:hAnsi="Times New Roman" w:cs="Times New Roman"/>
          <w:b/>
          <w:bCs/>
          <w:color w:val="000000"/>
          <w:sz w:val="22"/>
          <w:szCs w:val="22"/>
          <w:lang w:eastAsia="fr-FR"/>
        </w:rPr>
        <w:t xml:space="preserve"> </w:t>
      </w:r>
      <w:r w:rsidRPr="002D6721">
        <w:rPr>
          <w:rFonts w:ascii="Times New Roman" w:eastAsia="Times New Roman" w:hAnsi="Times New Roman" w:cs="Times New Roman"/>
          <w:b/>
          <w:bCs/>
          <w:color w:val="000000"/>
          <w:sz w:val="22"/>
          <w:szCs w:val="22"/>
          <w:lang w:eastAsia="fr-FR"/>
        </w:rPr>
        <w:t>Aix-Marseille)</w:t>
      </w:r>
    </w:p>
    <w:p w14:paraId="1B1B5ADB" w14:textId="4554B9DB" w:rsidR="005454AD" w:rsidRPr="00150F62" w:rsidRDefault="00150F62" w:rsidP="008C087F">
      <w:pPr>
        <w:jc w:val="both"/>
        <w:rPr>
          <w:rFonts w:ascii="Times New Roman" w:hAnsi="Times New Roman" w:cs="Times New Roman"/>
          <w:b/>
          <w:bCs/>
          <w:lang w:val="it-IT"/>
        </w:rPr>
      </w:pPr>
      <w:r w:rsidRPr="00150F62">
        <w:rPr>
          <w:rFonts w:ascii="Times New Roman" w:hAnsi="Times New Roman" w:cs="Times New Roman"/>
          <w:b/>
          <w:bCs/>
          <w:lang w:val="it-IT"/>
        </w:rPr>
        <w:t>Fumetti femminili in lingua tedesca: esempi tratti da un settore in crescita.</w:t>
      </w:r>
    </w:p>
    <w:p w14:paraId="43832DFF" w14:textId="77777777" w:rsidR="00150F62" w:rsidRPr="001E7014" w:rsidRDefault="00150F62" w:rsidP="008C087F">
      <w:pPr>
        <w:jc w:val="both"/>
        <w:rPr>
          <w:rFonts w:ascii="Times New Roman" w:hAnsi="Times New Roman" w:cs="Times New Roman"/>
          <w:lang w:val="it-IT"/>
        </w:rPr>
      </w:pPr>
    </w:p>
    <w:p w14:paraId="22D6391F" w14:textId="1A42BD6D" w:rsidR="00840AA5" w:rsidRPr="001E7014" w:rsidRDefault="00896ECA" w:rsidP="008C087F">
      <w:pPr>
        <w:jc w:val="both"/>
        <w:rPr>
          <w:rFonts w:ascii="Times New Roman" w:hAnsi="Times New Roman" w:cs="Times New Roman"/>
          <w:lang w:val="it-IT"/>
        </w:rPr>
      </w:pPr>
      <w:r w:rsidRPr="00FC5300">
        <w:rPr>
          <w:rFonts w:ascii="Times New Roman" w:hAnsi="Times New Roman" w:cs="Times New Roman"/>
          <w:lang w:val="it-IT"/>
        </w:rPr>
        <w:t xml:space="preserve">Ogni due anni, nella città di Erlangen (Baviera), si svolge il festival Comic-Salon, uno dei più importanti eventi fumettistici della Germania, paragonabile al festival di Angoulême in Francia. Il premio Max und Moritz viene assegnato in diverse categorie. L'anno successivo, il festival viene esteso con mostre in onore dei vincitori in altre due città tedesche del fumetto: Schwarzenbach an </w:t>
      </w:r>
      <w:proofErr w:type="spellStart"/>
      <w:r w:rsidRPr="00FC5300">
        <w:rPr>
          <w:rFonts w:ascii="Times New Roman" w:hAnsi="Times New Roman" w:cs="Times New Roman"/>
          <w:lang w:val="it-IT"/>
        </w:rPr>
        <w:t>der</w:t>
      </w:r>
      <w:proofErr w:type="spellEnd"/>
      <w:r w:rsidRPr="00FC5300">
        <w:rPr>
          <w:rFonts w:ascii="Times New Roman" w:hAnsi="Times New Roman" w:cs="Times New Roman"/>
          <w:lang w:val="it-IT"/>
        </w:rPr>
        <w:t xml:space="preserve"> Saale</w:t>
      </w:r>
      <w:r w:rsidR="00100495" w:rsidRPr="00FC5300">
        <w:rPr>
          <w:rStyle w:val="Appelnotedebasdep"/>
          <w:rFonts w:ascii="Times New Roman" w:hAnsi="Times New Roman" w:cs="Times New Roman"/>
        </w:rPr>
        <w:footnoteReference w:id="1"/>
      </w:r>
      <w:r w:rsidRPr="00FC5300">
        <w:rPr>
          <w:rFonts w:ascii="Times New Roman" w:hAnsi="Times New Roman" w:cs="Times New Roman"/>
          <w:lang w:val="it-IT"/>
        </w:rPr>
        <w:t xml:space="preserve"> </w:t>
      </w:r>
      <w:r w:rsidR="00150F62" w:rsidRPr="00FC5300">
        <w:rPr>
          <w:rFonts w:ascii="Times New Roman" w:hAnsi="Times New Roman" w:cs="Times New Roman"/>
          <w:lang w:val="it-IT"/>
        </w:rPr>
        <w:t>a</w:t>
      </w:r>
      <w:r w:rsidRPr="00FC5300">
        <w:rPr>
          <w:rFonts w:ascii="Times New Roman" w:hAnsi="Times New Roman" w:cs="Times New Roman"/>
          <w:lang w:val="it-IT"/>
        </w:rPr>
        <w:t>d</w:t>
      </w:r>
      <w:r w:rsidR="00150F62" w:rsidRPr="00FC5300">
        <w:rPr>
          <w:rFonts w:ascii="Times New Roman" w:hAnsi="Times New Roman" w:cs="Times New Roman"/>
          <w:lang w:val="it-IT"/>
        </w:rPr>
        <w:t xml:space="preserve"> est e Oberhausen a</w:t>
      </w:r>
      <w:r w:rsidRPr="00FC5300">
        <w:rPr>
          <w:rFonts w:ascii="Times New Roman" w:hAnsi="Times New Roman" w:cs="Times New Roman"/>
          <w:lang w:val="it-IT"/>
        </w:rPr>
        <w:t>d</w:t>
      </w:r>
      <w:r w:rsidR="00150F62" w:rsidRPr="00FC5300">
        <w:rPr>
          <w:rFonts w:ascii="Times New Roman" w:hAnsi="Times New Roman" w:cs="Times New Roman"/>
          <w:lang w:val="it-IT"/>
        </w:rPr>
        <w:t xml:space="preserve"> ovest. Nell'edizione 2022, c'è una forte presenza di fumettiste: Birgit </w:t>
      </w:r>
      <w:proofErr w:type="spellStart"/>
      <w:r w:rsidR="00150F62" w:rsidRPr="00FC5300">
        <w:rPr>
          <w:rFonts w:ascii="Times New Roman" w:hAnsi="Times New Roman" w:cs="Times New Roman"/>
          <w:lang w:val="it-IT"/>
        </w:rPr>
        <w:t>Weyhe</w:t>
      </w:r>
      <w:proofErr w:type="spellEnd"/>
      <w:r w:rsidR="00150F62" w:rsidRPr="00FC5300">
        <w:rPr>
          <w:rFonts w:ascii="Times New Roman" w:hAnsi="Times New Roman" w:cs="Times New Roman"/>
          <w:lang w:val="it-IT"/>
        </w:rPr>
        <w:t xml:space="preserve"> (miglior fumettista in lingua tedesca), Aisha Franz (miglior fumetto in lingua tedesca), Lina </w:t>
      </w:r>
      <w:proofErr w:type="spellStart"/>
      <w:r w:rsidR="00150F62" w:rsidRPr="00FC5300">
        <w:rPr>
          <w:rFonts w:ascii="Times New Roman" w:hAnsi="Times New Roman" w:cs="Times New Roman"/>
          <w:lang w:val="it-IT"/>
        </w:rPr>
        <w:t>Ehrentraut</w:t>
      </w:r>
      <w:proofErr w:type="spellEnd"/>
      <w:r w:rsidR="00150F62" w:rsidRPr="00FC5300">
        <w:rPr>
          <w:rFonts w:ascii="Times New Roman" w:hAnsi="Times New Roman" w:cs="Times New Roman"/>
          <w:lang w:val="it-IT"/>
        </w:rPr>
        <w:t xml:space="preserve"> (miglior esordio nel fumetto in lingua tedesca), Daniela Heller (idem), Daniela </w:t>
      </w:r>
      <w:proofErr w:type="spellStart"/>
      <w:r w:rsidR="00150F62" w:rsidRPr="00FC5300">
        <w:rPr>
          <w:rFonts w:ascii="Times New Roman" w:hAnsi="Times New Roman" w:cs="Times New Roman"/>
          <w:lang w:val="it-IT"/>
        </w:rPr>
        <w:t>Schreiter</w:t>
      </w:r>
      <w:proofErr w:type="spellEnd"/>
      <w:r w:rsidR="00150F62" w:rsidRPr="00FC5300">
        <w:rPr>
          <w:rFonts w:ascii="Times New Roman" w:hAnsi="Times New Roman" w:cs="Times New Roman"/>
          <w:lang w:val="it-IT"/>
        </w:rPr>
        <w:t xml:space="preserve"> (premio del pubblico). </w:t>
      </w:r>
      <w:r w:rsidRPr="00FC5300">
        <w:rPr>
          <w:rFonts w:ascii="Times New Roman" w:hAnsi="Times New Roman" w:cs="Times New Roman"/>
          <w:lang w:val="it-IT"/>
        </w:rPr>
        <w:t xml:space="preserve">In totale, degli </w:t>
      </w:r>
      <w:r w:rsidR="001E7014">
        <w:rPr>
          <w:rFonts w:ascii="Times New Roman" w:hAnsi="Times New Roman" w:cs="Times New Roman"/>
          <w:lang w:val="it-IT"/>
        </w:rPr>
        <w:t>otto</w:t>
      </w:r>
      <w:r w:rsidRPr="00FC5300">
        <w:rPr>
          <w:rFonts w:ascii="Times New Roman" w:hAnsi="Times New Roman" w:cs="Times New Roman"/>
          <w:lang w:val="it-IT"/>
        </w:rPr>
        <w:t xml:space="preserve"> autori che saranno premiati con mostre nel 2023, </w:t>
      </w:r>
      <w:r w:rsidR="001E7014">
        <w:rPr>
          <w:rFonts w:ascii="Times New Roman" w:hAnsi="Times New Roman" w:cs="Times New Roman"/>
          <w:lang w:val="it-IT"/>
        </w:rPr>
        <w:t>cinque</w:t>
      </w:r>
      <w:r w:rsidRPr="00FC5300">
        <w:rPr>
          <w:rFonts w:ascii="Times New Roman" w:hAnsi="Times New Roman" w:cs="Times New Roman"/>
          <w:lang w:val="it-IT"/>
        </w:rPr>
        <w:t xml:space="preserve"> sono donne</w:t>
      </w:r>
      <w:r w:rsidR="006C4009" w:rsidRPr="001E7014">
        <w:rPr>
          <w:rFonts w:ascii="Times New Roman" w:hAnsi="Times New Roman" w:cs="Times New Roman"/>
          <w:lang w:val="it-IT"/>
        </w:rPr>
        <w:t>.</w:t>
      </w:r>
      <w:r w:rsidR="00840AA5" w:rsidRPr="00FC5300">
        <w:rPr>
          <w:rStyle w:val="Appelnotedebasdep"/>
          <w:rFonts w:ascii="Times New Roman" w:hAnsi="Times New Roman" w:cs="Times New Roman"/>
        </w:rPr>
        <w:footnoteReference w:id="2"/>
      </w:r>
      <w:r w:rsidR="00150F62" w:rsidRPr="00FC5300">
        <w:rPr>
          <w:rFonts w:ascii="Times New Roman" w:hAnsi="Times New Roman" w:cs="Times New Roman"/>
          <w:lang w:val="it-IT"/>
        </w:rPr>
        <w:t xml:space="preserve"> Non c'è quindi più alcun dubbio sul fatto che le donne autrici siano entrate nel mondo in rapida espansione del fumetto in lingua tedesca, che si è veramente sviluppato dopo la riunificazione e all'inizio degli anni '90. </w:t>
      </w:r>
      <w:r w:rsidR="00FC5300" w:rsidRPr="00FC5300">
        <w:rPr>
          <w:rFonts w:ascii="Times New Roman" w:hAnsi="Times New Roman" w:cs="Times New Roman"/>
          <w:lang w:val="it-IT"/>
        </w:rPr>
        <w:t>Il numero di queste fumettiste e la varietà delle loro creazioni rendono già di per sé impossibile una panoramica esaustiva del fumetto femminile nel mondo di lingua tedesca (concentrato soprattutto in Germania), a meno che non vi si dedichi un'opera enciclopedica. Ci proponiamo quindi, dopo una breve panoramica storica, di presentare tre esempi, per rendere giustizia alle tendenze recenti e alle autrici contemporanee, scelte per la loro importanza e/o originalità, per i più giovani. In questo modo, dimostreremo che la rappresentazione di temi femminili e femministi è essenziale per queste artiste che sono riuscite a farsi spazio in un mondo del fumetto i cui codici e le cui logiche sono almeno altrettanto maschili di quelli dei fumetti di lingua francese</w:t>
      </w:r>
      <w:r w:rsidR="00742CE2" w:rsidRPr="001E7014">
        <w:rPr>
          <w:rFonts w:ascii="Times New Roman" w:hAnsi="Times New Roman" w:cs="Times New Roman"/>
          <w:lang w:val="it-IT"/>
        </w:rPr>
        <w:t>.</w:t>
      </w:r>
      <w:r w:rsidR="00742CE2" w:rsidRPr="00FC5300">
        <w:rPr>
          <w:rStyle w:val="Appelnotedebasdep"/>
          <w:rFonts w:ascii="Times New Roman" w:hAnsi="Times New Roman" w:cs="Times New Roman"/>
        </w:rPr>
        <w:footnoteReference w:id="3"/>
      </w:r>
      <w:r w:rsidR="00742CE2" w:rsidRPr="001E7014">
        <w:rPr>
          <w:rFonts w:ascii="Times New Roman" w:hAnsi="Times New Roman" w:cs="Times New Roman"/>
          <w:lang w:val="it-IT"/>
        </w:rPr>
        <w:t xml:space="preserve"> </w:t>
      </w:r>
    </w:p>
    <w:p w14:paraId="3365E5F4" w14:textId="67337EDB" w:rsidR="00FA3CFE" w:rsidRPr="001E7014" w:rsidRDefault="00FA3CFE" w:rsidP="008C087F">
      <w:pPr>
        <w:jc w:val="both"/>
        <w:rPr>
          <w:rFonts w:ascii="Times New Roman" w:hAnsi="Times New Roman" w:cs="Times New Roman"/>
          <w:lang w:val="it-IT"/>
        </w:rPr>
      </w:pPr>
    </w:p>
    <w:p w14:paraId="17ACFB2E" w14:textId="77777777" w:rsidR="00FC5300" w:rsidRPr="00FC5300" w:rsidRDefault="00FC5300" w:rsidP="00FC5300">
      <w:pPr>
        <w:rPr>
          <w:rFonts w:ascii="Times New Roman" w:hAnsi="Times New Roman" w:cs="Times New Roman"/>
          <w:lang w:val="it-IT"/>
        </w:rPr>
      </w:pPr>
      <w:r w:rsidRPr="00FC5300">
        <w:rPr>
          <w:rFonts w:ascii="Times New Roman" w:hAnsi="Times New Roman" w:cs="Times New Roman"/>
          <w:lang w:val="it-IT"/>
        </w:rPr>
        <w:t xml:space="preserve">1- Breve storia del fumetto femminile in lingua tedesca </w:t>
      </w:r>
    </w:p>
    <w:p w14:paraId="622CD26D" w14:textId="77777777" w:rsidR="00FC5300" w:rsidRPr="00FC5300" w:rsidRDefault="00FC5300" w:rsidP="00FC5300">
      <w:pPr>
        <w:rPr>
          <w:rFonts w:ascii="Times New Roman" w:hAnsi="Times New Roman" w:cs="Times New Roman"/>
          <w:lang w:val="it-IT"/>
        </w:rPr>
      </w:pPr>
    </w:p>
    <w:p w14:paraId="6C917AB5" w14:textId="77777777" w:rsidR="00FC5300" w:rsidRPr="00FC5300" w:rsidRDefault="00FC5300" w:rsidP="00FC5300">
      <w:pPr>
        <w:rPr>
          <w:rFonts w:ascii="Times New Roman" w:hAnsi="Times New Roman" w:cs="Times New Roman"/>
          <w:lang w:val="it-IT"/>
        </w:rPr>
      </w:pPr>
      <w:r w:rsidRPr="00FC5300">
        <w:rPr>
          <w:rFonts w:ascii="Times New Roman" w:hAnsi="Times New Roman" w:cs="Times New Roman"/>
          <w:lang w:val="it-IT"/>
        </w:rPr>
        <w:t xml:space="preserve">2- Un esempio: Ulli Lust e l'autobiografia </w:t>
      </w:r>
    </w:p>
    <w:p w14:paraId="241D6D2A" w14:textId="77777777" w:rsidR="00FC5300" w:rsidRPr="00FC5300" w:rsidRDefault="00FC5300" w:rsidP="00FC5300">
      <w:pPr>
        <w:rPr>
          <w:rFonts w:ascii="Times New Roman" w:hAnsi="Times New Roman" w:cs="Times New Roman"/>
          <w:lang w:val="it-IT"/>
        </w:rPr>
      </w:pPr>
    </w:p>
    <w:p w14:paraId="20D6E85A" w14:textId="14090164" w:rsidR="00C5274C" w:rsidRPr="00FC5300" w:rsidRDefault="00FC5300" w:rsidP="00FC5300">
      <w:pPr>
        <w:rPr>
          <w:rFonts w:ascii="Times New Roman" w:hAnsi="Times New Roman" w:cs="Times New Roman"/>
          <w:lang w:val="it-IT"/>
        </w:rPr>
      </w:pPr>
      <w:r w:rsidRPr="00FC5300">
        <w:rPr>
          <w:rFonts w:ascii="Times New Roman" w:hAnsi="Times New Roman" w:cs="Times New Roman"/>
          <w:lang w:val="it-IT"/>
        </w:rPr>
        <w:t xml:space="preserve">3- Un esempio: Birgit </w:t>
      </w:r>
      <w:proofErr w:type="spellStart"/>
      <w:r w:rsidRPr="00FC5300">
        <w:rPr>
          <w:rFonts w:ascii="Times New Roman" w:hAnsi="Times New Roman" w:cs="Times New Roman"/>
          <w:lang w:val="it-IT"/>
        </w:rPr>
        <w:t>Weyhe</w:t>
      </w:r>
      <w:proofErr w:type="spellEnd"/>
      <w:r w:rsidRPr="00FC5300">
        <w:rPr>
          <w:rFonts w:ascii="Times New Roman" w:hAnsi="Times New Roman" w:cs="Times New Roman"/>
          <w:lang w:val="it-IT"/>
        </w:rPr>
        <w:t xml:space="preserve"> e il collettivo SPRING</w:t>
      </w:r>
    </w:p>
    <w:p w14:paraId="2B099C99" w14:textId="77777777" w:rsidR="00212356" w:rsidRPr="00FC5300" w:rsidRDefault="00212356" w:rsidP="00212356">
      <w:pPr>
        <w:rPr>
          <w:rFonts w:ascii="Times New Roman" w:hAnsi="Times New Roman" w:cs="Times New Roman"/>
          <w:lang w:val="it-IT"/>
        </w:rPr>
      </w:pPr>
    </w:p>
    <w:p w14:paraId="5E690D1C" w14:textId="6FF0BF46" w:rsidR="005454AD" w:rsidRPr="00212356" w:rsidRDefault="00212356" w:rsidP="00212356">
      <w:pPr>
        <w:rPr>
          <w:rFonts w:ascii="Times New Roman" w:hAnsi="Times New Roman" w:cs="Times New Roman"/>
          <w:lang w:val="it-IT"/>
        </w:rPr>
      </w:pPr>
      <w:r w:rsidRPr="00FC5300">
        <w:rPr>
          <w:rFonts w:ascii="Times New Roman" w:hAnsi="Times New Roman" w:cs="Times New Roman"/>
          <w:lang w:val="it-IT"/>
        </w:rPr>
        <w:t xml:space="preserve">4- Un esempio: giovani creatrici esplorano le possibilità della narrazione per immagini. </w:t>
      </w:r>
      <w:proofErr w:type="spellStart"/>
      <w:r w:rsidRPr="00FC5300">
        <w:rPr>
          <w:rFonts w:ascii="Times New Roman" w:hAnsi="Times New Roman" w:cs="Times New Roman"/>
          <w:lang w:val="it-IT"/>
        </w:rPr>
        <w:t>Zelba</w:t>
      </w:r>
      <w:proofErr w:type="spellEnd"/>
      <w:r w:rsidRPr="00FC5300">
        <w:rPr>
          <w:rFonts w:ascii="Times New Roman" w:hAnsi="Times New Roman" w:cs="Times New Roman"/>
          <w:lang w:val="it-IT"/>
        </w:rPr>
        <w:t xml:space="preserve"> (</w:t>
      </w:r>
      <w:r w:rsidR="00FC5300" w:rsidRPr="001E7014">
        <w:rPr>
          <w:rFonts w:ascii="Times New Roman" w:hAnsi="Times New Roman" w:cs="Times New Roman"/>
          <w:i/>
          <w:iCs/>
          <w:lang w:val="it-IT"/>
        </w:rPr>
        <w:t xml:space="preserve">Im </w:t>
      </w:r>
      <w:proofErr w:type="spellStart"/>
      <w:r w:rsidR="00FC5300" w:rsidRPr="001E7014">
        <w:rPr>
          <w:rFonts w:ascii="Times New Roman" w:hAnsi="Times New Roman" w:cs="Times New Roman"/>
          <w:i/>
          <w:iCs/>
          <w:lang w:val="it-IT"/>
        </w:rPr>
        <w:t>selben</w:t>
      </w:r>
      <w:proofErr w:type="spellEnd"/>
      <w:r w:rsidR="00FC5300" w:rsidRPr="001E7014">
        <w:rPr>
          <w:rFonts w:ascii="Times New Roman" w:hAnsi="Times New Roman" w:cs="Times New Roman"/>
          <w:i/>
          <w:iCs/>
          <w:lang w:val="it-IT"/>
        </w:rPr>
        <w:t xml:space="preserve"> Boot</w:t>
      </w:r>
      <w:r w:rsidRPr="00FC5300">
        <w:rPr>
          <w:rFonts w:ascii="Times New Roman" w:hAnsi="Times New Roman" w:cs="Times New Roman"/>
          <w:lang w:val="it-IT"/>
        </w:rPr>
        <w:t xml:space="preserve">), Mia </w:t>
      </w:r>
      <w:proofErr w:type="spellStart"/>
      <w:r w:rsidRPr="00FC5300">
        <w:rPr>
          <w:rFonts w:ascii="Times New Roman" w:hAnsi="Times New Roman" w:cs="Times New Roman"/>
          <w:lang w:val="it-IT"/>
        </w:rPr>
        <w:t>Oberländer</w:t>
      </w:r>
      <w:proofErr w:type="spellEnd"/>
      <w:r w:rsidRPr="00FC5300">
        <w:rPr>
          <w:rFonts w:ascii="Times New Roman" w:hAnsi="Times New Roman" w:cs="Times New Roman"/>
          <w:lang w:val="it-IT"/>
        </w:rPr>
        <w:t xml:space="preserve"> (</w:t>
      </w:r>
      <w:r w:rsidRPr="00FC5300">
        <w:rPr>
          <w:rFonts w:ascii="Times New Roman" w:hAnsi="Times New Roman" w:cs="Times New Roman"/>
          <w:i/>
          <w:iCs/>
          <w:lang w:val="it-IT"/>
        </w:rPr>
        <w:t>Anna</w:t>
      </w:r>
      <w:r w:rsidRPr="00FC5300">
        <w:rPr>
          <w:rFonts w:ascii="Times New Roman" w:hAnsi="Times New Roman" w:cs="Times New Roman"/>
          <w:lang w:val="it-IT"/>
        </w:rPr>
        <w:t>)</w:t>
      </w:r>
    </w:p>
    <w:p w14:paraId="44C71749" w14:textId="77777777" w:rsidR="00212356" w:rsidRPr="001E7014" w:rsidRDefault="00212356" w:rsidP="00212356">
      <w:pPr>
        <w:rPr>
          <w:lang w:val="it-IT"/>
        </w:rPr>
      </w:pPr>
    </w:p>
    <w:p w14:paraId="6FB0E28B" w14:textId="1C58CF18" w:rsidR="00212356" w:rsidRPr="001E7014" w:rsidRDefault="00212356" w:rsidP="00C5274C">
      <w:pPr>
        <w:rPr>
          <w:rFonts w:ascii="Times New Roman" w:hAnsi="Times New Roman" w:cs="Times New Roman"/>
          <w:b/>
          <w:bCs/>
          <w:lang w:val="it-IT"/>
        </w:rPr>
      </w:pPr>
      <w:r w:rsidRPr="001E7014">
        <w:rPr>
          <w:rFonts w:ascii="Times New Roman" w:hAnsi="Times New Roman" w:cs="Times New Roman"/>
          <w:b/>
          <w:bCs/>
          <w:lang w:val="it-IT"/>
        </w:rPr>
        <w:t xml:space="preserve">1- </w:t>
      </w:r>
      <w:r w:rsidRPr="00F958D2">
        <w:rPr>
          <w:rFonts w:ascii="Times New Roman" w:hAnsi="Times New Roman" w:cs="Times New Roman"/>
          <w:b/>
          <w:bCs/>
          <w:lang w:val="it-IT"/>
        </w:rPr>
        <w:t>Breve storia del fumetto femminile in lingua tedesca</w:t>
      </w:r>
    </w:p>
    <w:p w14:paraId="76E7BE32" w14:textId="77777777" w:rsidR="00F94977" w:rsidRPr="001E7014" w:rsidRDefault="00F94977" w:rsidP="00E0057D">
      <w:pPr>
        <w:jc w:val="both"/>
        <w:rPr>
          <w:rFonts w:ascii="Times New Roman" w:hAnsi="Times New Roman" w:cs="Times New Roman"/>
          <w:lang w:val="it-IT"/>
        </w:rPr>
      </w:pPr>
    </w:p>
    <w:p w14:paraId="69D3C612" w14:textId="408310F6" w:rsidR="00E0057D" w:rsidRPr="001E7014" w:rsidRDefault="00212356" w:rsidP="00CF0C3B">
      <w:pPr>
        <w:pStyle w:val="lmttranslationsastextitem"/>
        <w:numPr>
          <w:ilvl w:val="0"/>
          <w:numId w:val="1"/>
        </w:numPr>
        <w:ind w:left="495" w:right="-600"/>
        <w:jc w:val="both"/>
        <w:rPr>
          <w:rFonts w:ascii="Segoe UI" w:hAnsi="Segoe UI" w:cs="Segoe UI"/>
          <w:color w:val="1B1E25"/>
          <w:sz w:val="39"/>
          <w:szCs w:val="39"/>
          <w:lang w:val="it-IT"/>
        </w:rPr>
      </w:pPr>
      <w:r w:rsidRPr="00F958D2">
        <w:rPr>
          <w:lang w:val="it-IT"/>
        </w:rPr>
        <w:t xml:space="preserve">Sebbene le avventure di </w:t>
      </w:r>
      <w:r w:rsidR="00F958D2" w:rsidRPr="001E7014">
        <w:rPr>
          <w:i/>
          <w:iCs/>
          <w:lang w:val="it-IT"/>
        </w:rPr>
        <w:t>Max und Moritz</w:t>
      </w:r>
      <w:r w:rsidR="00F958D2" w:rsidRPr="001E7014">
        <w:rPr>
          <w:lang w:val="it-IT"/>
        </w:rPr>
        <w:t xml:space="preserve"> </w:t>
      </w:r>
      <w:r w:rsidRPr="00F958D2">
        <w:rPr>
          <w:lang w:val="it-IT"/>
        </w:rPr>
        <w:t xml:space="preserve">(Wilhelm Busch, 1865) siano considerate l'origine del fumetto tedesco, questo genere relativamente recente </w:t>
      </w:r>
      <w:r w:rsidR="00F958D2" w:rsidRPr="00F958D2">
        <w:rPr>
          <w:lang w:val="it-IT"/>
        </w:rPr>
        <w:t>–</w:t>
      </w:r>
      <w:r w:rsidRPr="00F958D2">
        <w:rPr>
          <w:lang w:val="it-IT"/>
        </w:rPr>
        <w:t xml:space="preserve"> almeno nella sua forma attuale, che si è sviluppata soprattutto a partire dagli anni Cinquanta </w:t>
      </w:r>
      <w:r w:rsidR="00F958D2" w:rsidRPr="00F958D2">
        <w:rPr>
          <w:lang w:val="it-IT"/>
        </w:rPr>
        <w:t>–</w:t>
      </w:r>
      <w:r w:rsidRPr="00F958D2">
        <w:rPr>
          <w:lang w:val="it-IT"/>
        </w:rPr>
        <w:t xml:space="preserve"> è rimasto a lungo relativamente marginale in Germania, confinato alle opere illustrate e alle pubblicazioni per ragazzi. All'epoca, l'influenza americana era predominante, con l'arrivo negli anni Trenta di creazioni nordamericane nei </w:t>
      </w:r>
      <w:r w:rsidRPr="00314288">
        <w:rPr>
          <w:lang w:val="it-IT"/>
        </w:rPr>
        <w:t>principali quotidiani (FAZ) e settimanali (</w:t>
      </w:r>
      <w:r w:rsidRPr="00314288">
        <w:rPr>
          <w:lang w:val="de-DE"/>
        </w:rPr>
        <w:t>Neue Jugend</w:t>
      </w:r>
      <w:r w:rsidRPr="00314288">
        <w:rPr>
          <w:lang w:val="it-IT"/>
        </w:rPr>
        <w:t xml:space="preserve">). Ma è stato un tedesco, Erich </w:t>
      </w:r>
      <w:proofErr w:type="spellStart"/>
      <w:r w:rsidRPr="00314288">
        <w:rPr>
          <w:lang w:val="it-IT"/>
        </w:rPr>
        <w:t>Ohser</w:t>
      </w:r>
      <w:proofErr w:type="spellEnd"/>
      <w:r w:rsidRPr="00314288">
        <w:rPr>
          <w:lang w:val="it-IT"/>
        </w:rPr>
        <w:t xml:space="preserve"> (con </w:t>
      </w:r>
      <w:r w:rsidRPr="00314288">
        <w:rPr>
          <w:lang w:val="it-IT"/>
        </w:rPr>
        <w:lastRenderedPageBreak/>
        <w:t xml:space="preserve">lo pseudonimo di </w:t>
      </w:r>
      <w:proofErr w:type="spellStart"/>
      <w:r w:rsidRPr="00314288">
        <w:rPr>
          <w:lang w:val="it-IT"/>
        </w:rPr>
        <w:t>e.o.</w:t>
      </w:r>
      <w:proofErr w:type="spellEnd"/>
      <w:r w:rsidRPr="00314288">
        <w:rPr>
          <w:lang w:val="it-IT"/>
        </w:rPr>
        <w:t xml:space="preserve"> </w:t>
      </w:r>
      <w:proofErr w:type="spellStart"/>
      <w:r w:rsidRPr="00314288">
        <w:rPr>
          <w:lang w:val="it-IT"/>
        </w:rPr>
        <w:t>Plauen</w:t>
      </w:r>
      <w:proofErr w:type="spellEnd"/>
      <w:r w:rsidRPr="00314288">
        <w:rPr>
          <w:lang w:val="it-IT"/>
        </w:rPr>
        <w:t xml:space="preserve">), a fare breccia nel </w:t>
      </w:r>
      <w:r w:rsidRPr="00314288">
        <w:rPr>
          <w:i/>
          <w:iCs/>
          <w:lang w:val="de-DE"/>
        </w:rPr>
        <w:t xml:space="preserve">Die Berliner </w:t>
      </w:r>
      <w:proofErr w:type="spellStart"/>
      <w:r w:rsidRPr="00314288">
        <w:rPr>
          <w:i/>
          <w:iCs/>
          <w:lang w:val="de-DE"/>
        </w:rPr>
        <w:t>Illustrirte</w:t>
      </w:r>
      <w:proofErr w:type="spellEnd"/>
      <w:r w:rsidRPr="00314288">
        <w:rPr>
          <w:i/>
          <w:iCs/>
          <w:lang w:val="de-DE"/>
        </w:rPr>
        <w:t xml:space="preserve"> Zeitung</w:t>
      </w:r>
      <w:r w:rsidRPr="00314288">
        <w:rPr>
          <w:lang w:val="it-IT"/>
        </w:rPr>
        <w:t xml:space="preserve"> con la sua striscia senza parole </w:t>
      </w:r>
      <w:r w:rsidRPr="00314288">
        <w:rPr>
          <w:i/>
          <w:iCs/>
          <w:lang w:val="it-IT"/>
        </w:rPr>
        <w:t>Vater und Sohn</w:t>
      </w:r>
      <w:r w:rsidRPr="00314288">
        <w:rPr>
          <w:lang w:val="it-IT"/>
        </w:rPr>
        <w:t xml:space="preserve">. </w:t>
      </w:r>
      <w:proofErr w:type="spellStart"/>
      <w:r w:rsidRPr="00314288">
        <w:rPr>
          <w:lang w:val="it-IT"/>
        </w:rPr>
        <w:t>Plauen</w:t>
      </w:r>
      <w:proofErr w:type="spellEnd"/>
      <w:r w:rsidRPr="00314288">
        <w:rPr>
          <w:lang w:val="it-IT"/>
        </w:rPr>
        <w:t xml:space="preserve"> fu arrestato dai nazisti nel 1944 e si suicidò in prigione. Questo primo fumetto tedesco, che si discostava nettamente dalle storie illustrate classiche, è stato riscoperto solo negli anni Settanta ed è stato tradotto in francese nel 1999. Dopo il 1945 e la divisione della Germania, i giovani occidentali scoprirono il fumetto attraverso le produzioni americane, in particolare grazie alla traduzione di </w:t>
      </w:r>
      <w:r w:rsidR="00CF0C3B" w:rsidRPr="001E7014">
        <w:rPr>
          <w:i/>
          <w:iCs/>
          <w:lang w:val="it-IT"/>
        </w:rPr>
        <w:t>comic books</w:t>
      </w:r>
      <w:r w:rsidRPr="00314288">
        <w:rPr>
          <w:lang w:val="it-IT"/>
        </w:rPr>
        <w:t xml:space="preserve"> dedicati principalmente ai supereroi, ma anche grazie a </w:t>
      </w:r>
      <w:r w:rsidRPr="00314288">
        <w:rPr>
          <w:i/>
          <w:iCs/>
          <w:lang w:val="it-IT"/>
        </w:rPr>
        <w:t xml:space="preserve">Micky </w:t>
      </w:r>
      <w:proofErr w:type="spellStart"/>
      <w:r w:rsidRPr="00314288">
        <w:rPr>
          <w:i/>
          <w:iCs/>
          <w:lang w:val="it-IT"/>
        </w:rPr>
        <w:t>Maus</w:t>
      </w:r>
      <w:proofErr w:type="spellEnd"/>
      <w:r w:rsidRPr="00314288">
        <w:rPr>
          <w:lang w:val="it-IT"/>
        </w:rPr>
        <w:t xml:space="preserve">, la prima rivista a colori, a partire dal 1951. La mania era enorme, ed era il momento delle creazioni di </w:t>
      </w:r>
      <w:r w:rsidRPr="00314288">
        <w:rPr>
          <w:lang w:val="de-DE"/>
        </w:rPr>
        <w:t xml:space="preserve">Roland </w:t>
      </w:r>
      <w:proofErr w:type="spellStart"/>
      <w:r w:rsidRPr="00314288">
        <w:rPr>
          <w:lang w:val="de-DE"/>
        </w:rPr>
        <w:t>Kohlsaat</w:t>
      </w:r>
      <w:proofErr w:type="spellEnd"/>
      <w:r w:rsidRPr="00314288">
        <w:rPr>
          <w:lang w:val="it-IT"/>
        </w:rPr>
        <w:t xml:space="preserve">, autore di </w:t>
      </w:r>
      <w:r w:rsidRPr="00314288">
        <w:rPr>
          <w:i/>
          <w:iCs/>
          <w:lang w:val="de-DE"/>
        </w:rPr>
        <w:t>Jimmy das Gummipferd</w:t>
      </w:r>
      <w:r w:rsidRPr="00314288">
        <w:rPr>
          <w:lang w:val="it-IT"/>
        </w:rPr>
        <w:t xml:space="preserve">, pubblicato su </w:t>
      </w:r>
      <w:r w:rsidRPr="00314288">
        <w:rPr>
          <w:i/>
          <w:iCs/>
          <w:lang w:val="de-DE"/>
        </w:rPr>
        <w:t>Sternchen</w:t>
      </w:r>
      <w:r w:rsidRPr="00314288">
        <w:rPr>
          <w:lang w:val="it-IT"/>
        </w:rPr>
        <w:t xml:space="preserve"> (un supplemento per giovani del settimanale </w:t>
      </w:r>
      <w:r w:rsidRPr="00314288">
        <w:rPr>
          <w:i/>
          <w:iCs/>
          <w:lang w:val="it-IT"/>
        </w:rPr>
        <w:t>Stern</w:t>
      </w:r>
      <w:r w:rsidRPr="00314288">
        <w:rPr>
          <w:lang w:val="it-IT"/>
        </w:rPr>
        <w:t xml:space="preserve">) nel 1953. </w:t>
      </w:r>
      <w:r w:rsidR="004F21C1" w:rsidRPr="00314288">
        <w:rPr>
          <w:lang w:val="it-IT"/>
        </w:rPr>
        <w:t xml:space="preserve">Nello stesso anno, Rolf </w:t>
      </w:r>
      <w:proofErr w:type="spellStart"/>
      <w:r w:rsidR="004F21C1" w:rsidRPr="00314288">
        <w:rPr>
          <w:lang w:val="it-IT"/>
        </w:rPr>
        <w:t>Kauka</w:t>
      </w:r>
      <w:proofErr w:type="spellEnd"/>
      <w:r w:rsidR="004F21C1" w:rsidRPr="00314288">
        <w:rPr>
          <w:lang w:val="it-IT"/>
        </w:rPr>
        <w:t xml:space="preserve"> crea i personaggi Fix e Foxi per l'omonima rivista (pubblicata fino al 1994). Nella DDR si leggevano anche fumetti, così il Comitato centrale della FDJ autorizzò la creazione di due riviste, </w:t>
      </w:r>
      <w:r w:rsidR="004F21C1" w:rsidRPr="00314288">
        <w:rPr>
          <w:i/>
          <w:iCs/>
          <w:lang w:val="de-DE"/>
        </w:rPr>
        <w:t>Atze</w:t>
      </w:r>
      <w:r w:rsidR="004F21C1" w:rsidRPr="00314288">
        <w:rPr>
          <w:lang w:val="it-IT"/>
        </w:rPr>
        <w:t xml:space="preserve"> e </w:t>
      </w:r>
      <w:r w:rsidR="004F21C1" w:rsidRPr="00314288">
        <w:rPr>
          <w:i/>
          <w:iCs/>
          <w:lang w:val="de-DE"/>
        </w:rPr>
        <w:t>Mosaik</w:t>
      </w:r>
      <w:r w:rsidR="004F21C1" w:rsidRPr="00314288">
        <w:rPr>
          <w:lang w:val="it-IT"/>
        </w:rPr>
        <w:t xml:space="preserve">. Per ovvie ragioni ideologiche, queste due riviste furono messe al riparo da qualsiasi influenza occidentale e rimasero quindi estranee agli scambi culturali con il dinamico mondo francofono del fumetto. Nella Germania occidentale, le produzioni dell'editore francese Eric </w:t>
      </w:r>
      <w:proofErr w:type="spellStart"/>
      <w:r w:rsidR="004F21C1" w:rsidRPr="00314288">
        <w:rPr>
          <w:lang w:val="it-IT"/>
        </w:rPr>
        <w:t>Losfeld</w:t>
      </w:r>
      <w:proofErr w:type="spellEnd"/>
      <w:r w:rsidR="004F21C1" w:rsidRPr="00314288">
        <w:rPr>
          <w:lang w:val="it-IT"/>
        </w:rPr>
        <w:t xml:space="preserve"> e l'arrivo delle prime traduzioni di fumetti americani underground cambiarono la situazione, e negli anni Settanta il campo del fumetto tedesco occidentale si rivitalizzò con l'arrivo di nuovi autori influenzati dalla scena alternativa e anarchica. Nello stesso periodo si assiste anche alla comparsa delle prime autrici tedesche di fumetti. Mentre Gerhard </w:t>
      </w:r>
      <w:proofErr w:type="spellStart"/>
      <w:r w:rsidR="004F21C1" w:rsidRPr="00314288">
        <w:rPr>
          <w:lang w:val="it-IT"/>
        </w:rPr>
        <w:t>Seyfried</w:t>
      </w:r>
      <w:proofErr w:type="spellEnd"/>
      <w:r w:rsidR="004F21C1" w:rsidRPr="00314288">
        <w:rPr>
          <w:lang w:val="it-IT"/>
        </w:rPr>
        <w:t xml:space="preserve"> (</w:t>
      </w:r>
      <w:r w:rsidR="004F21C1" w:rsidRPr="00314288">
        <w:rPr>
          <w:i/>
          <w:iCs/>
          <w:lang w:val="de-DE"/>
        </w:rPr>
        <w:t>Invasion aus dem Alltag</w:t>
      </w:r>
      <w:r w:rsidR="004F21C1" w:rsidRPr="00314288">
        <w:rPr>
          <w:lang w:val="it-IT"/>
        </w:rPr>
        <w:t xml:space="preserve">, 1981, </w:t>
      </w:r>
      <w:r w:rsidR="004F21C1" w:rsidRPr="00314288">
        <w:rPr>
          <w:i/>
          <w:iCs/>
          <w:lang w:val="de-DE"/>
        </w:rPr>
        <w:t>Flucht aus Berlin</w:t>
      </w:r>
      <w:r w:rsidR="004F21C1" w:rsidRPr="00314288">
        <w:rPr>
          <w:lang w:val="it-IT"/>
        </w:rPr>
        <w:t xml:space="preserve">, 1990) e </w:t>
      </w:r>
      <w:proofErr w:type="spellStart"/>
      <w:r w:rsidR="004F21C1" w:rsidRPr="00314288">
        <w:rPr>
          <w:lang w:val="it-IT"/>
        </w:rPr>
        <w:t>Brösel</w:t>
      </w:r>
      <w:proofErr w:type="spellEnd"/>
      <w:r w:rsidR="004F21C1" w:rsidRPr="00314288">
        <w:rPr>
          <w:lang w:val="it-IT"/>
        </w:rPr>
        <w:t xml:space="preserve"> (creatore di </w:t>
      </w:r>
      <w:proofErr w:type="spellStart"/>
      <w:r w:rsidR="004F21C1" w:rsidRPr="00314288">
        <w:rPr>
          <w:lang w:val="it-IT"/>
        </w:rPr>
        <w:t>Werner</w:t>
      </w:r>
      <w:proofErr w:type="spellEnd"/>
      <w:r w:rsidR="004F21C1" w:rsidRPr="00314288">
        <w:rPr>
          <w:lang w:val="it-IT"/>
        </w:rPr>
        <w:t xml:space="preserve">) non erano stati quasi mai tradotti in Francia, Franziska Becker, la prima e principale rappresentante del fumetto femminista, vide la sua "risposta femminista ad Asterix e Obelix", </w:t>
      </w:r>
      <w:proofErr w:type="spellStart"/>
      <w:r w:rsidR="004F21C1" w:rsidRPr="001E7014">
        <w:rPr>
          <w:i/>
          <w:iCs/>
          <w:lang w:val="it-IT"/>
        </w:rPr>
        <w:t>Féminax</w:t>
      </w:r>
      <w:proofErr w:type="spellEnd"/>
      <w:r w:rsidR="004F21C1" w:rsidRPr="001E7014">
        <w:rPr>
          <w:i/>
          <w:iCs/>
          <w:lang w:val="it-IT"/>
        </w:rPr>
        <w:t xml:space="preserve"> e</w:t>
      </w:r>
      <w:r w:rsidR="00CF0C3B" w:rsidRPr="001E7014">
        <w:rPr>
          <w:i/>
          <w:iCs/>
          <w:lang w:val="it-IT"/>
        </w:rPr>
        <w:t>t</w:t>
      </w:r>
      <w:r w:rsidR="004F21C1" w:rsidRPr="001E7014">
        <w:rPr>
          <w:i/>
          <w:iCs/>
          <w:lang w:val="it-IT"/>
        </w:rPr>
        <w:t xml:space="preserve"> </w:t>
      </w:r>
      <w:proofErr w:type="spellStart"/>
      <w:r w:rsidR="004F21C1" w:rsidRPr="001E7014">
        <w:rPr>
          <w:i/>
          <w:iCs/>
          <w:lang w:val="it-IT"/>
        </w:rPr>
        <w:t>Walkyrax</w:t>
      </w:r>
      <w:proofErr w:type="spellEnd"/>
      <w:r w:rsidR="004F21C1" w:rsidRPr="00314288">
        <w:rPr>
          <w:lang w:val="it-IT"/>
        </w:rPr>
        <w:t xml:space="preserve"> (1992) rapidamente tradotta in francese (</w:t>
      </w:r>
      <w:proofErr w:type="spellStart"/>
      <w:r w:rsidR="004F21C1" w:rsidRPr="00314288">
        <w:rPr>
          <w:lang w:val="it-IT"/>
        </w:rPr>
        <w:t>Arboris</w:t>
      </w:r>
      <w:proofErr w:type="spellEnd"/>
      <w:r w:rsidR="004F21C1" w:rsidRPr="00314288">
        <w:rPr>
          <w:lang w:val="it-IT"/>
        </w:rPr>
        <w:t xml:space="preserve">, 1994). I </w:t>
      </w:r>
      <w:r w:rsidR="001E7014">
        <w:rPr>
          <w:lang w:val="it-IT"/>
        </w:rPr>
        <w:t>quattro</w:t>
      </w:r>
      <w:r w:rsidR="004F21C1" w:rsidRPr="00314288">
        <w:rPr>
          <w:lang w:val="it-IT"/>
        </w:rPr>
        <w:t xml:space="preserve"> volumi del suo fumetto </w:t>
      </w:r>
      <w:r w:rsidR="004F21C1" w:rsidRPr="00314288">
        <w:rPr>
          <w:i/>
          <w:iCs/>
          <w:lang w:val="de-DE"/>
        </w:rPr>
        <w:t>Mein feministischer Alltag</w:t>
      </w:r>
      <w:r w:rsidR="004F21C1" w:rsidRPr="00314288">
        <w:rPr>
          <w:lang w:val="it-IT"/>
        </w:rPr>
        <w:t xml:space="preserve">, </w:t>
      </w:r>
      <w:r w:rsidR="00CF0C3B" w:rsidRPr="00314288">
        <w:rPr>
          <w:lang w:val="it-IT"/>
        </w:rPr>
        <w:t>“</w:t>
      </w:r>
      <w:r w:rsidR="00CF0C3B" w:rsidRPr="00314288">
        <w:rPr>
          <w:color w:val="1B1E25"/>
          <w:lang w:val="it-IT"/>
        </w:rPr>
        <w:t>La mia vita quotidiana da femminista”</w:t>
      </w:r>
      <w:r w:rsidR="004F21C1" w:rsidRPr="00314288">
        <w:rPr>
          <w:lang w:val="it-IT"/>
        </w:rPr>
        <w:t xml:space="preserve"> (1980, 1982, 1985) sono stati pubblicati da Emma </w:t>
      </w:r>
      <w:proofErr w:type="spellStart"/>
      <w:r w:rsidR="004F21C1" w:rsidRPr="00314288">
        <w:rPr>
          <w:lang w:val="it-IT"/>
        </w:rPr>
        <w:t>Verlag</w:t>
      </w:r>
      <w:proofErr w:type="spellEnd"/>
      <w:r w:rsidR="004F21C1" w:rsidRPr="00314288">
        <w:rPr>
          <w:lang w:val="it-IT"/>
        </w:rPr>
        <w:t xml:space="preserve">, la casa editrice femminista di Alice Schwarzer, figura di spicco del femminismo della Germania occidentale. Altre sue opere sono apparse in case editrici tradizionali che stavano gradualmente facendo spazio ai fumetti: </w:t>
      </w:r>
      <w:proofErr w:type="spellStart"/>
      <w:r w:rsidR="004F21C1" w:rsidRPr="00314288">
        <w:rPr>
          <w:lang w:val="it-IT"/>
        </w:rPr>
        <w:t>Diogenes</w:t>
      </w:r>
      <w:proofErr w:type="spellEnd"/>
      <w:r w:rsidR="004F21C1" w:rsidRPr="00314288">
        <w:rPr>
          <w:lang w:val="it-IT"/>
        </w:rPr>
        <w:t>, DTV. Ancora oggi i suoi temi sono decisamente femminili e la sua prospettiva femminista e satirica. I suoi fumetti presentano donne (</w:t>
      </w:r>
      <w:proofErr w:type="spellStart"/>
      <w:r w:rsidR="004F21C1" w:rsidRPr="00314288">
        <w:rPr>
          <w:i/>
          <w:iCs/>
          <w:lang w:val="it-IT"/>
        </w:rPr>
        <w:t>Weiber</w:t>
      </w:r>
      <w:proofErr w:type="spellEnd"/>
      <w:r w:rsidR="004F21C1" w:rsidRPr="00314288">
        <w:rPr>
          <w:lang w:val="it-IT"/>
        </w:rPr>
        <w:t>, Emma-</w:t>
      </w:r>
      <w:proofErr w:type="spellStart"/>
      <w:r w:rsidR="004F21C1" w:rsidRPr="00314288">
        <w:rPr>
          <w:lang w:val="it-IT"/>
        </w:rPr>
        <w:t>Verlag</w:t>
      </w:r>
      <w:proofErr w:type="spellEnd"/>
      <w:r w:rsidR="004F21C1" w:rsidRPr="00314288">
        <w:rPr>
          <w:lang w:val="it-IT"/>
        </w:rPr>
        <w:t xml:space="preserve"> 1990) e "uomini e altre catastrofi" (</w:t>
      </w:r>
      <w:r w:rsidR="004F21C1" w:rsidRPr="00314288">
        <w:rPr>
          <w:i/>
          <w:iCs/>
          <w:lang w:val="de-DE"/>
        </w:rPr>
        <w:t>Männer und andere Katastrophen</w:t>
      </w:r>
      <w:r w:rsidR="004F21C1" w:rsidRPr="00314288">
        <w:rPr>
          <w:lang w:val="it-IT"/>
        </w:rPr>
        <w:t>, VGS-</w:t>
      </w:r>
      <w:proofErr w:type="spellStart"/>
      <w:r w:rsidR="004F21C1" w:rsidRPr="00314288">
        <w:rPr>
          <w:lang w:val="it-IT"/>
        </w:rPr>
        <w:t>Verlag</w:t>
      </w:r>
      <w:proofErr w:type="spellEnd"/>
      <w:r w:rsidR="004F21C1" w:rsidRPr="00314288">
        <w:rPr>
          <w:lang w:val="it-IT"/>
        </w:rPr>
        <w:t xml:space="preserve"> 2003) in uno stile grafico arrotondato che mostra una certa influenza di Claire </w:t>
      </w:r>
      <w:proofErr w:type="spellStart"/>
      <w:r w:rsidR="004F21C1" w:rsidRPr="00314288">
        <w:rPr>
          <w:lang w:val="it-IT"/>
        </w:rPr>
        <w:t>Bretecher</w:t>
      </w:r>
      <w:proofErr w:type="spellEnd"/>
      <w:r w:rsidR="004F21C1" w:rsidRPr="00314288">
        <w:rPr>
          <w:lang w:val="it-IT"/>
        </w:rPr>
        <w:t>, il tutto al servizio di una visione decisamente umoristica degli sconvolgimenti che hanno interessato le relazioni tra uomini e donne a partire dal secondo femminismo degli anni '70 e '80 nella RFT. Questi libri sono stati a lungo dei bestseller. Franziska Becker è stata premiata con una grande mostra: "</w:t>
      </w:r>
      <w:r w:rsidR="004F21C1" w:rsidRPr="00314288">
        <w:rPr>
          <w:lang w:val="de-DE"/>
        </w:rPr>
        <w:t>60 Jahre Becker- 60 Jahre BRD</w:t>
      </w:r>
      <w:r w:rsidR="004F21C1" w:rsidRPr="00314288">
        <w:rPr>
          <w:lang w:val="it-IT"/>
        </w:rPr>
        <w:t>" alla fiera CARICATURA di Kassel nel 2009. Nel 2013 è stata la prima donna a ricevere il Premio Wilhelm Busch.</w:t>
      </w:r>
      <w:r w:rsidR="00891FCF" w:rsidRPr="00314288">
        <w:rPr>
          <w:rStyle w:val="Appelnotedebasdep"/>
          <w:lang w:val="it-IT"/>
        </w:rPr>
        <w:footnoteReference w:id="4"/>
      </w:r>
      <w:r w:rsidR="00E0057D" w:rsidRPr="001E7014">
        <w:rPr>
          <w:lang w:val="it-IT"/>
        </w:rPr>
        <w:t xml:space="preserve"> </w:t>
      </w:r>
    </w:p>
    <w:p w14:paraId="69CCA399" w14:textId="77777777" w:rsidR="00E0057D" w:rsidRPr="001E7014" w:rsidRDefault="00E0057D" w:rsidP="00E0057D">
      <w:pPr>
        <w:jc w:val="both"/>
        <w:rPr>
          <w:lang w:val="it-IT"/>
        </w:rPr>
      </w:pPr>
    </w:p>
    <w:p w14:paraId="3277B48C" w14:textId="77777777" w:rsidR="00DA3E0A" w:rsidRPr="001E7014" w:rsidRDefault="00DA3E0A" w:rsidP="00E0057D">
      <w:pPr>
        <w:jc w:val="both"/>
        <w:rPr>
          <w:lang w:val="it-IT"/>
        </w:rPr>
      </w:pPr>
    </w:p>
    <w:p w14:paraId="486255D8" w14:textId="77777777" w:rsidR="00DA3E0A" w:rsidRPr="001E7014" w:rsidRDefault="00DA3E0A" w:rsidP="00E0057D">
      <w:pPr>
        <w:jc w:val="both"/>
        <w:rPr>
          <w:lang w:val="it-IT"/>
        </w:rPr>
      </w:pPr>
    </w:p>
    <w:p w14:paraId="0B7DC9D9" w14:textId="678D2E37" w:rsidR="00DA3E0A" w:rsidRDefault="00DA3E0A" w:rsidP="00E0057D">
      <w:pPr>
        <w:jc w:val="both"/>
      </w:pPr>
      <w:r>
        <w:rPr>
          <w:noProof/>
        </w:rPr>
        <w:lastRenderedPageBreak/>
        <w:drawing>
          <wp:inline distT="0" distB="0" distL="0" distR="0" wp14:anchorId="2E32DFCE" wp14:editId="295D7684">
            <wp:extent cx="4419600" cy="37084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a:extLst>
                        <a:ext uri="{28A0092B-C50C-407E-A947-70E740481C1C}">
                          <a14:useLocalDpi xmlns:a14="http://schemas.microsoft.com/office/drawing/2010/main" val="0"/>
                        </a:ext>
                      </a:extLst>
                    </a:blip>
                    <a:stretch>
                      <a:fillRect/>
                    </a:stretch>
                  </pic:blipFill>
                  <pic:spPr>
                    <a:xfrm>
                      <a:off x="0" y="0"/>
                      <a:ext cx="4419600" cy="3708400"/>
                    </a:xfrm>
                    <a:prstGeom prst="rect">
                      <a:avLst/>
                    </a:prstGeom>
                  </pic:spPr>
                </pic:pic>
              </a:graphicData>
            </a:graphic>
          </wp:inline>
        </w:drawing>
      </w:r>
    </w:p>
    <w:p w14:paraId="2E884556" w14:textId="32C7147B" w:rsidR="00E0057D" w:rsidRPr="001E7014" w:rsidRDefault="00D2720B" w:rsidP="00E0057D">
      <w:pPr>
        <w:jc w:val="both"/>
        <w:rPr>
          <w:rFonts w:ascii="Times New Roman" w:hAnsi="Times New Roman" w:cs="Times New Roman"/>
          <w:lang w:val="it-IT"/>
        </w:rPr>
      </w:pPr>
      <w:r w:rsidRPr="001E7014">
        <w:rPr>
          <w:rFonts w:ascii="Times New Roman" w:hAnsi="Times New Roman" w:cs="Times New Roman"/>
          <w:lang w:val="it-IT"/>
        </w:rPr>
        <w:t>[</w:t>
      </w:r>
      <w:r w:rsidR="004F21C1" w:rsidRPr="00314288">
        <w:rPr>
          <w:rFonts w:ascii="Times New Roman" w:hAnsi="Times New Roman" w:cs="Times New Roman"/>
          <w:lang w:val="it-IT"/>
        </w:rPr>
        <w:t>Illustrazione 1</w:t>
      </w:r>
      <w:r w:rsidRPr="001E7014">
        <w:rPr>
          <w:rFonts w:ascii="Times New Roman" w:hAnsi="Times New Roman" w:cs="Times New Roman"/>
          <w:lang w:val="it-IT"/>
        </w:rPr>
        <w:t>]</w:t>
      </w:r>
      <w:r w:rsidR="00DA3E0A" w:rsidRPr="00F70DB0">
        <w:rPr>
          <w:rStyle w:val="Appelnotedebasdep"/>
          <w:rFonts w:ascii="Times New Roman" w:hAnsi="Times New Roman" w:cs="Times New Roman"/>
        </w:rPr>
        <w:footnoteReference w:id="5"/>
      </w:r>
    </w:p>
    <w:p w14:paraId="6369D8AE" w14:textId="77777777" w:rsidR="00E0057D" w:rsidRPr="001E7014" w:rsidRDefault="00E0057D" w:rsidP="00E0057D">
      <w:pPr>
        <w:jc w:val="both"/>
        <w:rPr>
          <w:lang w:val="it-IT"/>
        </w:rPr>
      </w:pPr>
    </w:p>
    <w:p w14:paraId="4FC744CD" w14:textId="57B3069F" w:rsidR="00911B2F" w:rsidRPr="002E1AB8" w:rsidRDefault="004F21C1" w:rsidP="00E0057D">
      <w:pPr>
        <w:jc w:val="both"/>
        <w:rPr>
          <w:rFonts w:ascii="Times New Roman" w:hAnsi="Times New Roman" w:cs="Times New Roman"/>
          <w:lang w:val="de-DE"/>
        </w:rPr>
      </w:pPr>
      <w:r w:rsidRPr="00880E40">
        <w:rPr>
          <w:rFonts w:ascii="Times New Roman" w:hAnsi="Times New Roman" w:cs="Times New Roman"/>
          <w:lang w:val="it-IT"/>
        </w:rPr>
        <w:t xml:space="preserve">Nel frattempo, nel mondo in rapida evoluzione del fumetto in lingua tedesca, in particolare del fumetto tedesco, ci sono sempre più voci femminili (penne e pennelli!), e le forme espressive e i soggetti si stanno diversificando in modo esponenziale, in un ambiente grafico che è a sua volta in rapida espansione. Per Andreas </w:t>
      </w:r>
      <w:proofErr w:type="spellStart"/>
      <w:r w:rsidRPr="00880E40">
        <w:rPr>
          <w:rFonts w:ascii="Times New Roman" w:hAnsi="Times New Roman" w:cs="Times New Roman"/>
          <w:lang w:val="it-IT"/>
        </w:rPr>
        <w:t>Platthaus</w:t>
      </w:r>
      <w:proofErr w:type="spellEnd"/>
      <w:r w:rsidRPr="00880E40">
        <w:rPr>
          <w:rFonts w:ascii="Times New Roman" w:hAnsi="Times New Roman" w:cs="Times New Roman"/>
          <w:lang w:val="it-IT"/>
        </w:rPr>
        <w:t xml:space="preserve">, autore del blog sui fumetti ospitato da FAZ, è stato dopo la riunificazione che la Germania ha riconquistato il suo posto nel mondo della nona arte </w:t>
      </w:r>
      <w:r w:rsidR="008B2758" w:rsidRPr="00880E40">
        <w:rPr>
          <w:rFonts w:ascii="Times New Roman" w:hAnsi="Times New Roman" w:cs="Times New Roman"/>
          <w:lang w:val="it-IT"/>
        </w:rPr>
        <w:t>–</w:t>
      </w:r>
      <w:r w:rsidRPr="00880E40">
        <w:rPr>
          <w:rFonts w:ascii="Times New Roman" w:hAnsi="Times New Roman" w:cs="Times New Roman"/>
          <w:lang w:val="it-IT"/>
        </w:rPr>
        <w:t xml:space="preserve"> grazie soprattutto a una serie di autori </w:t>
      </w:r>
      <w:r w:rsidR="008B2758" w:rsidRPr="00880E40">
        <w:rPr>
          <w:rFonts w:ascii="Times New Roman" w:hAnsi="Times New Roman" w:cs="Times New Roman"/>
          <w:lang w:val="it-IT"/>
        </w:rPr>
        <w:t xml:space="preserve">e autrici </w:t>
      </w:r>
      <w:r w:rsidRPr="00880E40">
        <w:rPr>
          <w:rFonts w:ascii="Times New Roman" w:hAnsi="Times New Roman" w:cs="Times New Roman"/>
          <w:lang w:val="it-IT"/>
        </w:rPr>
        <w:t>provenienti dall'Est, che costituiscono la nuova avanguardia. Alcun</w:t>
      </w:r>
      <w:r w:rsidR="008B2758" w:rsidRPr="00880E40">
        <w:rPr>
          <w:rFonts w:ascii="Times New Roman" w:hAnsi="Times New Roman" w:cs="Times New Roman"/>
          <w:lang w:val="it-IT"/>
        </w:rPr>
        <w:t>e</w:t>
      </w:r>
      <w:r w:rsidRPr="00880E40">
        <w:rPr>
          <w:rFonts w:ascii="Times New Roman" w:hAnsi="Times New Roman" w:cs="Times New Roman"/>
          <w:lang w:val="it-IT"/>
        </w:rPr>
        <w:t xml:space="preserve"> di quest</w:t>
      </w:r>
      <w:r w:rsidR="008B2758" w:rsidRPr="00880E40">
        <w:rPr>
          <w:rFonts w:ascii="Times New Roman" w:hAnsi="Times New Roman" w:cs="Times New Roman"/>
          <w:lang w:val="it-IT"/>
        </w:rPr>
        <w:t>e</w:t>
      </w:r>
      <w:r w:rsidRPr="00880E40">
        <w:rPr>
          <w:rFonts w:ascii="Times New Roman" w:hAnsi="Times New Roman" w:cs="Times New Roman"/>
          <w:lang w:val="it-IT"/>
        </w:rPr>
        <w:t xml:space="preserve"> autri</w:t>
      </w:r>
      <w:r w:rsidR="008B2758" w:rsidRPr="00880E40">
        <w:rPr>
          <w:rFonts w:ascii="Times New Roman" w:hAnsi="Times New Roman" w:cs="Times New Roman"/>
          <w:lang w:val="it-IT"/>
        </w:rPr>
        <w:t>ci</w:t>
      </w:r>
      <w:r w:rsidRPr="00880E40">
        <w:rPr>
          <w:rFonts w:ascii="Times New Roman" w:hAnsi="Times New Roman" w:cs="Times New Roman"/>
          <w:lang w:val="it-IT"/>
        </w:rPr>
        <w:t xml:space="preserve"> hanno dato un impulso straordinario alla creazione di fumetti negli ultimi anni. Fanno parte di collettivi e hanno ess</w:t>
      </w:r>
      <w:r w:rsidR="008B2758" w:rsidRPr="00880E40">
        <w:rPr>
          <w:rFonts w:ascii="Times New Roman" w:hAnsi="Times New Roman" w:cs="Times New Roman"/>
          <w:lang w:val="it-IT"/>
        </w:rPr>
        <w:t>e</w:t>
      </w:r>
      <w:r w:rsidRPr="00880E40">
        <w:rPr>
          <w:rFonts w:ascii="Times New Roman" w:hAnsi="Times New Roman" w:cs="Times New Roman"/>
          <w:lang w:val="it-IT"/>
        </w:rPr>
        <w:t xml:space="preserve"> stess</w:t>
      </w:r>
      <w:r w:rsidR="008B2758" w:rsidRPr="00880E40">
        <w:rPr>
          <w:rFonts w:ascii="Times New Roman" w:hAnsi="Times New Roman" w:cs="Times New Roman"/>
          <w:lang w:val="it-IT"/>
        </w:rPr>
        <w:t>e</w:t>
      </w:r>
      <w:r w:rsidRPr="00880E40">
        <w:rPr>
          <w:rFonts w:ascii="Times New Roman" w:hAnsi="Times New Roman" w:cs="Times New Roman"/>
          <w:lang w:val="it-IT"/>
        </w:rPr>
        <w:t xml:space="preserve"> ispirato giovani talenti. Anke </w:t>
      </w:r>
      <w:proofErr w:type="spellStart"/>
      <w:r w:rsidRPr="00880E40">
        <w:rPr>
          <w:rFonts w:ascii="Times New Roman" w:hAnsi="Times New Roman" w:cs="Times New Roman"/>
          <w:lang w:val="it-IT"/>
        </w:rPr>
        <w:t>Feuchtenberger</w:t>
      </w:r>
      <w:proofErr w:type="spellEnd"/>
      <w:r w:rsidRPr="00880E40">
        <w:rPr>
          <w:rFonts w:ascii="Times New Roman" w:hAnsi="Times New Roman" w:cs="Times New Roman"/>
          <w:lang w:val="it-IT"/>
        </w:rPr>
        <w:t>, ad esempio, nata a Berlino Est nel 1963 e attualmente docente presso l'Università di Scienze Applicate di Amburgo,</w:t>
      </w:r>
      <w:r w:rsidR="00A46294">
        <w:rPr>
          <w:rStyle w:val="Appelnotedebasdep"/>
          <w:rFonts w:ascii="Times New Roman" w:hAnsi="Times New Roman" w:cs="Times New Roman"/>
          <w:lang w:val="it-IT"/>
        </w:rPr>
        <w:footnoteReference w:id="6"/>
      </w:r>
      <w:r w:rsidRPr="00880E40">
        <w:rPr>
          <w:rFonts w:ascii="Times New Roman" w:hAnsi="Times New Roman" w:cs="Times New Roman"/>
          <w:lang w:val="it-IT"/>
        </w:rPr>
        <w:t xml:space="preserve"> è membro del collettivo PGH </w:t>
      </w:r>
      <w:r w:rsidRPr="00880E40">
        <w:rPr>
          <w:rFonts w:ascii="Times New Roman" w:hAnsi="Times New Roman" w:cs="Times New Roman"/>
          <w:lang w:val="de-DE"/>
        </w:rPr>
        <w:t>Glühende Zukunft</w:t>
      </w:r>
      <w:r w:rsidRPr="00880E40">
        <w:rPr>
          <w:rFonts w:ascii="Times New Roman" w:hAnsi="Times New Roman" w:cs="Times New Roman"/>
          <w:lang w:val="it-IT"/>
        </w:rPr>
        <w:t xml:space="preserve">, insieme a Holger </w:t>
      </w:r>
      <w:proofErr w:type="spellStart"/>
      <w:r w:rsidRPr="00880E40">
        <w:rPr>
          <w:rFonts w:ascii="Times New Roman" w:hAnsi="Times New Roman" w:cs="Times New Roman"/>
          <w:lang w:val="it-IT"/>
        </w:rPr>
        <w:t>Fickelscherer</w:t>
      </w:r>
      <w:proofErr w:type="spellEnd"/>
      <w:r w:rsidRPr="00880E40">
        <w:rPr>
          <w:rFonts w:ascii="Times New Roman" w:hAnsi="Times New Roman" w:cs="Times New Roman"/>
          <w:lang w:val="it-IT"/>
        </w:rPr>
        <w:t xml:space="preserve">, Henning </w:t>
      </w:r>
      <w:proofErr w:type="spellStart"/>
      <w:r w:rsidRPr="00880E40">
        <w:rPr>
          <w:rFonts w:ascii="Times New Roman" w:hAnsi="Times New Roman" w:cs="Times New Roman"/>
          <w:lang w:val="it-IT"/>
        </w:rPr>
        <w:t>Wagenbreth</w:t>
      </w:r>
      <w:proofErr w:type="spellEnd"/>
      <w:r w:rsidRPr="00880E40">
        <w:rPr>
          <w:rFonts w:ascii="Times New Roman" w:hAnsi="Times New Roman" w:cs="Times New Roman"/>
          <w:lang w:val="it-IT"/>
        </w:rPr>
        <w:t xml:space="preserve"> e Detlev Beck. Questi artisti, formatisi nella DDR con tecniche grafiche a lungo abbandonate dai loro colleghi occidentali, stanno rinnovando le forme e gli strumenti della narrazione grafica. Mia </w:t>
      </w:r>
      <w:proofErr w:type="spellStart"/>
      <w:r w:rsidRPr="00880E40">
        <w:rPr>
          <w:rFonts w:ascii="Times New Roman" w:hAnsi="Times New Roman" w:cs="Times New Roman"/>
          <w:lang w:val="it-IT"/>
        </w:rPr>
        <w:t>Oberländer</w:t>
      </w:r>
      <w:proofErr w:type="spellEnd"/>
      <w:r w:rsidRPr="00880E40">
        <w:rPr>
          <w:rFonts w:ascii="Times New Roman" w:hAnsi="Times New Roman" w:cs="Times New Roman"/>
          <w:lang w:val="it-IT"/>
        </w:rPr>
        <w:t xml:space="preserve">, ad esempio, rende un esplicito omaggio ad Anke </w:t>
      </w:r>
      <w:proofErr w:type="spellStart"/>
      <w:r w:rsidRPr="00880E40">
        <w:rPr>
          <w:rFonts w:ascii="Times New Roman" w:hAnsi="Times New Roman" w:cs="Times New Roman"/>
          <w:lang w:val="it-IT"/>
        </w:rPr>
        <w:t>Feuchtenberger</w:t>
      </w:r>
      <w:proofErr w:type="spellEnd"/>
      <w:r w:rsidRPr="00880E40">
        <w:rPr>
          <w:rFonts w:ascii="Times New Roman" w:hAnsi="Times New Roman" w:cs="Times New Roman"/>
          <w:lang w:val="it-IT"/>
        </w:rPr>
        <w:t xml:space="preserve">, sua insegnante, nel suo primo romanzo grafico, </w:t>
      </w:r>
      <w:r w:rsidRPr="00880E40">
        <w:rPr>
          <w:rFonts w:ascii="Times New Roman" w:hAnsi="Times New Roman" w:cs="Times New Roman"/>
          <w:i/>
          <w:iCs/>
          <w:lang w:val="it-IT"/>
        </w:rPr>
        <w:t>Anna</w:t>
      </w:r>
      <w:r w:rsidRPr="00880E40">
        <w:rPr>
          <w:rFonts w:ascii="Times New Roman" w:hAnsi="Times New Roman" w:cs="Times New Roman"/>
          <w:lang w:val="it-IT"/>
        </w:rPr>
        <w:t xml:space="preserve"> (2021). Oltre ad Amburgo, un altro centro nevralgico si è formato a Berlino intorno al collettivo Monogatari. Anche Lipsia è sede di numerosi autori e piccole case editrici. Si è creata un'atmosfera favorevole alla creazione di fumetti ambiziosi, con cattedre universitarie e gruppi di ricerca dedicati (cfr. Abel/Klein, p. 127-138), per non parlare delle mostre (la prima retrospettiva sulla storia del fumetto si è svolta nel 2004 a Coblenza: "</w:t>
      </w:r>
      <w:r w:rsidRPr="00880E40">
        <w:rPr>
          <w:rFonts w:ascii="Times New Roman" w:hAnsi="Times New Roman" w:cs="Times New Roman"/>
          <w:lang w:val="de-DE"/>
        </w:rPr>
        <w:t>Comic-Kunst. Vom Weberzyklus zum Bewegten Mann. Deutschsprachige Bildgeschichten des 20. Jahrhundert</w:t>
      </w:r>
      <w:r w:rsidRPr="00880E40">
        <w:rPr>
          <w:rFonts w:ascii="Times New Roman" w:hAnsi="Times New Roman" w:cs="Times New Roman"/>
          <w:lang w:val="it-IT"/>
        </w:rPr>
        <w:t>"), musei (Museo del Fumetto e dell'Arte del Linguaggio a Schwarzenbach/Saale) e grandi festival (</w:t>
      </w:r>
      <w:r w:rsidRPr="00880E40">
        <w:rPr>
          <w:rFonts w:ascii="Times New Roman" w:hAnsi="Times New Roman" w:cs="Times New Roman"/>
          <w:lang w:val="de-DE"/>
        </w:rPr>
        <w:t>Comicfestival Hamburg</w:t>
      </w:r>
      <w:r w:rsidRPr="00880E40">
        <w:rPr>
          <w:rFonts w:ascii="Times New Roman" w:hAnsi="Times New Roman" w:cs="Times New Roman"/>
          <w:lang w:val="it-IT"/>
        </w:rPr>
        <w:t xml:space="preserve">, dal 2006; </w:t>
      </w:r>
      <w:r w:rsidRPr="00880E40">
        <w:rPr>
          <w:rFonts w:ascii="Times New Roman" w:hAnsi="Times New Roman" w:cs="Times New Roman"/>
          <w:lang w:val="de-DE"/>
        </w:rPr>
        <w:t>Internationaler Comic-Salon Erlangen</w:t>
      </w:r>
      <w:r w:rsidRPr="00880E40">
        <w:rPr>
          <w:rFonts w:ascii="Times New Roman" w:hAnsi="Times New Roman" w:cs="Times New Roman"/>
          <w:lang w:val="it-IT"/>
        </w:rPr>
        <w:t xml:space="preserve">, il più grande, che si tiene ogni due anni dal 1984, in </w:t>
      </w:r>
      <w:r w:rsidRPr="00880E40">
        <w:rPr>
          <w:rFonts w:ascii="Times New Roman" w:hAnsi="Times New Roman" w:cs="Times New Roman"/>
          <w:lang w:val="it-IT"/>
        </w:rPr>
        <w:lastRenderedPageBreak/>
        <w:t xml:space="preserve">alternanza con Monaco). </w:t>
      </w:r>
      <w:r w:rsidR="00073953" w:rsidRPr="00880E40">
        <w:rPr>
          <w:rFonts w:ascii="Times New Roman" w:hAnsi="Times New Roman" w:cs="Times New Roman"/>
          <w:lang w:val="it-IT"/>
        </w:rPr>
        <w:t>La nona arte si è sviluppata rapidamente in Germania a partire dagli anni 2000, attorno a collettivi di scrittori e/o case editrici specializzate (</w:t>
      </w:r>
      <w:r w:rsidR="00073953" w:rsidRPr="00880E40">
        <w:rPr>
          <w:rFonts w:ascii="Times New Roman" w:hAnsi="Times New Roman" w:cs="Times New Roman"/>
          <w:lang w:val="de-DE"/>
        </w:rPr>
        <w:t>Reprodukt, avant-</w:t>
      </w:r>
      <w:r w:rsidR="00073953" w:rsidRPr="002E1AB8">
        <w:rPr>
          <w:rFonts w:ascii="Times New Roman" w:hAnsi="Times New Roman" w:cs="Times New Roman"/>
          <w:lang w:val="de-DE"/>
        </w:rPr>
        <w:t>Verlag, Carlsen</w:t>
      </w:r>
      <w:r w:rsidR="00073953" w:rsidRPr="002E1AB8">
        <w:rPr>
          <w:rFonts w:ascii="Times New Roman" w:hAnsi="Times New Roman" w:cs="Times New Roman"/>
          <w:lang w:val="it-IT"/>
        </w:rPr>
        <w:t xml:space="preserve">, per citare le più note). </w:t>
      </w:r>
      <w:r w:rsidR="007A51A0" w:rsidRPr="002E1AB8">
        <w:rPr>
          <w:rFonts w:ascii="Times New Roman" w:hAnsi="Times New Roman" w:cs="Times New Roman"/>
          <w:lang w:val="it-IT"/>
        </w:rPr>
        <w:t xml:space="preserve">Questi editori, oltre a </w:t>
      </w:r>
      <w:proofErr w:type="spellStart"/>
      <w:r w:rsidR="007A51A0" w:rsidRPr="002E1AB8">
        <w:rPr>
          <w:rFonts w:ascii="Times New Roman" w:hAnsi="Times New Roman" w:cs="Times New Roman"/>
          <w:lang w:val="it-IT"/>
        </w:rPr>
        <w:t>Rowohlt</w:t>
      </w:r>
      <w:proofErr w:type="spellEnd"/>
      <w:r w:rsidR="007A51A0" w:rsidRPr="002E1AB8">
        <w:rPr>
          <w:rFonts w:ascii="Times New Roman" w:hAnsi="Times New Roman" w:cs="Times New Roman"/>
          <w:lang w:val="it-IT"/>
        </w:rPr>
        <w:t xml:space="preserve"> e </w:t>
      </w:r>
      <w:proofErr w:type="spellStart"/>
      <w:r w:rsidR="007A51A0" w:rsidRPr="002E1AB8">
        <w:rPr>
          <w:rFonts w:ascii="Times New Roman" w:hAnsi="Times New Roman" w:cs="Times New Roman"/>
          <w:lang w:val="it-IT"/>
        </w:rPr>
        <w:t>Suhrkamp</w:t>
      </w:r>
      <w:proofErr w:type="spellEnd"/>
      <w:r w:rsidR="007A51A0" w:rsidRPr="002E1AB8">
        <w:rPr>
          <w:rFonts w:ascii="Times New Roman" w:hAnsi="Times New Roman" w:cs="Times New Roman"/>
          <w:lang w:val="it-IT"/>
        </w:rPr>
        <w:t xml:space="preserve">, pubblicano soprattutto i cosiddetti "graphic </w:t>
      </w:r>
      <w:proofErr w:type="spellStart"/>
      <w:r w:rsidR="007A51A0" w:rsidRPr="002E1AB8">
        <w:rPr>
          <w:rFonts w:ascii="Times New Roman" w:hAnsi="Times New Roman" w:cs="Times New Roman"/>
          <w:lang w:val="it-IT"/>
        </w:rPr>
        <w:t>novel</w:t>
      </w:r>
      <w:proofErr w:type="spellEnd"/>
      <w:r w:rsidR="007A51A0" w:rsidRPr="002E1AB8">
        <w:rPr>
          <w:rFonts w:ascii="Times New Roman" w:hAnsi="Times New Roman" w:cs="Times New Roman"/>
          <w:lang w:val="it-IT"/>
        </w:rPr>
        <w:t xml:space="preserve">", opere voluminose destinate a un pubblico adulto, con uno stile molto curato e che coprono un'ampia gamma di temi (pura narrativa, autobiografia, eventi o personaggi storici, adattamenti di opere letterarie). Queste opere stanno riscuotendo un grande successo nelle librerie, che stanno aprendo sezioni ad esse dedicate. Tra le più chiacchierate degli ultimi anni ci sono le opere di </w:t>
      </w:r>
      <w:proofErr w:type="spellStart"/>
      <w:r w:rsidR="007A51A0" w:rsidRPr="002E1AB8">
        <w:rPr>
          <w:rFonts w:ascii="Times New Roman" w:hAnsi="Times New Roman" w:cs="Times New Roman"/>
          <w:lang w:val="de-DE"/>
        </w:rPr>
        <w:t>Mawil</w:t>
      </w:r>
      <w:proofErr w:type="spellEnd"/>
      <w:r w:rsidR="00911B2F" w:rsidRPr="002E1AB8">
        <w:rPr>
          <w:rFonts w:ascii="Times New Roman" w:hAnsi="Times New Roman" w:cs="Times New Roman"/>
          <w:lang w:val="de-DE"/>
        </w:rPr>
        <w:t xml:space="preserve"> (</w:t>
      </w:r>
      <w:r w:rsidR="00911B2F" w:rsidRPr="002E1AB8">
        <w:rPr>
          <w:rFonts w:ascii="Times New Roman" w:hAnsi="Times New Roman" w:cs="Times New Roman"/>
          <w:i/>
          <w:iCs/>
          <w:lang w:val="de-DE"/>
        </w:rPr>
        <w:t>Kinderland</w:t>
      </w:r>
      <w:r w:rsidR="00911B2F" w:rsidRPr="002E1AB8">
        <w:rPr>
          <w:rFonts w:ascii="Times New Roman" w:hAnsi="Times New Roman" w:cs="Times New Roman"/>
          <w:lang w:val="de-DE"/>
        </w:rPr>
        <w:t>, Reprodukt 2014), Birgit Weyhe (</w:t>
      </w:r>
      <w:r w:rsidR="00911B2F" w:rsidRPr="002E1AB8">
        <w:rPr>
          <w:rFonts w:ascii="Times New Roman" w:hAnsi="Times New Roman" w:cs="Times New Roman"/>
          <w:i/>
          <w:iCs/>
          <w:lang w:val="de-DE"/>
        </w:rPr>
        <w:t>Im Himmel ist Jahrmarkt</w:t>
      </w:r>
      <w:r w:rsidR="00911B2F" w:rsidRPr="002E1AB8">
        <w:rPr>
          <w:rFonts w:ascii="Times New Roman" w:hAnsi="Times New Roman" w:cs="Times New Roman"/>
          <w:lang w:val="de-DE"/>
        </w:rPr>
        <w:t xml:space="preserve">, Avant-Verlag, 2013), </w:t>
      </w:r>
      <w:r w:rsidR="00027145" w:rsidRPr="002E1AB8">
        <w:rPr>
          <w:rFonts w:ascii="Times New Roman" w:hAnsi="Times New Roman" w:cs="Times New Roman"/>
          <w:lang w:val="de-DE"/>
        </w:rPr>
        <w:t>Ulli Lust (</w:t>
      </w:r>
      <w:r w:rsidR="00027145" w:rsidRPr="002E1AB8">
        <w:rPr>
          <w:rFonts w:ascii="Times New Roman" w:hAnsi="Times New Roman" w:cs="Times New Roman"/>
          <w:i/>
          <w:iCs/>
          <w:lang w:val="de-DE"/>
        </w:rPr>
        <w:t>Flughunde</w:t>
      </w:r>
      <w:r w:rsidR="00027145" w:rsidRPr="002E1AB8">
        <w:rPr>
          <w:rFonts w:ascii="Times New Roman" w:hAnsi="Times New Roman" w:cs="Times New Roman"/>
          <w:lang w:val="de-DE"/>
        </w:rPr>
        <w:t xml:space="preserve">, Suhrkamp 2013) </w:t>
      </w:r>
      <w:r w:rsidR="00911B2F" w:rsidRPr="002E1AB8">
        <w:rPr>
          <w:rFonts w:ascii="Times New Roman" w:hAnsi="Times New Roman" w:cs="Times New Roman"/>
          <w:lang w:val="de-DE"/>
        </w:rPr>
        <w:t>Kitty Kahane</w:t>
      </w:r>
      <w:r w:rsidR="00911B2F" w:rsidRPr="002E1AB8">
        <w:rPr>
          <w:rFonts w:ascii="Times New Roman" w:hAnsi="Times New Roman" w:cs="Times New Roman"/>
          <w:lang w:val="it-IT"/>
        </w:rPr>
        <w:t xml:space="preserve"> (</w:t>
      </w:r>
      <w:r w:rsidR="007A51A0" w:rsidRPr="002E1AB8">
        <w:rPr>
          <w:rFonts w:ascii="Times New Roman" w:hAnsi="Times New Roman" w:cs="Times New Roman"/>
          <w:lang w:val="it-IT"/>
        </w:rPr>
        <w:t>con</w:t>
      </w:r>
      <w:r w:rsidR="00911B2F" w:rsidRPr="002E1AB8">
        <w:rPr>
          <w:rFonts w:ascii="Times New Roman" w:hAnsi="Times New Roman" w:cs="Times New Roman"/>
          <w:lang w:val="it-IT"/>
        </w:rPr>
        <w:t xml:space="preserve"> </w:t>
      </w:r>
      <w:r w:rsidR="00911B2F" w:rsidRPr="002E1AB8">
        <w:rPr>
          <w:rFonts w:ascii="Times New Roman" w:hAnsi="Times New Roman" w:cs="Times New Roman"/>
          <w:lang w:val="de-DE"/>
        </w:rPr>
        <w:t xml:space="preserve">Alexander Lahl, Max Mönch: </w:t>
      </w:r>
      <w:r w:rsidR="00911B2F" w:rsidRPr="002E1AB8">
        <w:rPr>
          <w:rFonts w:ascii="Times New Roman" w:hAnsi="Times New Roman" w:cs="Times New Roman"/>
          <w:i/>
          <w:iCs/>
          <w:lang w:val="de-DE"/>
        </w:rPr>
        <w:t xml:space="preserve">Treibsand. Eine </w:t>
      </w:r>
      <w:proofErr w:type="spellStart"/>
      <w:r w:rsidR="00911B2F" w:rsidRPr="002E1AB8">
        <w:rPr>
          <w:rFonts w:ascii="Times New Roman" w:hAnsi="Times New Roman" w:cs="Times New Roman"/>
          <w:i/>
          <w:iCs/>
          <w:lang w:val="de-DE"/>
        </w:rPr>
        <w:t>Graphic</w:t>
      </w:r>
      <w:proofErr w:type="spellEnd"/>
      <w:r w:rsidR="00911B2F" w:rsidRPr="002E1AB8">
        <w:rPr>
          <w:rFonts w:ascii="Times New Roman" w:hAnsi="Times New Roman" w:cs="Times New Roman"/>
          <w:i/>
          <w:iCs/>
          <w:lang w:val="de-DE"/>
        </w:rPr>
        <w:t xml:space="preserve"> </w:t>
      </w:r>
      <w:proofErr w:type="spellStart"/>
      <w:r w:rsidR="00911B2F" w:rsidRPr="002E1AB8">
        <w:rPr>
          <w:rFonts w:ascii="Times New Roman" w:hAnsi="Times New Roman" w:cs="Times New Roman"/>
          <w:i/>
          <w:iCs/>
          <w:lang w:val="de-DE"/>
        </w:rPr>
        <w:t>Novel</w:t>
      </w:r>
      <w:proofErr w:type="spellEnd"/>
      <w:r w:rsidR="00911B2F" w:rsidRPr="002E1AB8">
        <w:rPr>
          <w:rFonts w:ascii="Times New Roman" w:hAnsi="Times New Roman" w:cs="Times New Roman"/>
          <w:i/>
          <w:iCs/>
          <w:lang w:val="de-DE"/>
        </w:rPr>
        <w:t xml:space="preserve"> aus den letzten Tagen der DDR</w:t>
      </w:r>
      <w:r w:rsidR="00911B2F" w:rsidRPr="002E1AB8">
        <w:rPr>
          <w:rFonts w:ascii="Times New Roman" w:hAnsi="Times New Roman" w:cs="Times New Roman"/>
          <w:lang w:val="de-DE"/>
        </w:rPr>
        <w:t xml:space="preserve">, </w:t>
      </w:r>
      <w:proofErr w:type="spellStart"/>
      <w:r w:rsidR="00911B2F" w:rsidRPr="002E1AB8">
        <w:rPr>
          <w:rFonts w:ascii="Times New Roman" w:hAnsi="Times New Roman" w:cs="Times New Roman"/>
          <w:lang w:val="de-DE"/>
        </w:rPr>
        <w:t>Metrolit</w:t>
      </w:r>
      <w:proofErr w:type="spellEnd"/>
      <w:r w:rsidR="00911B2F" w:rsidRPr="002E1AB8">
        <w:rPr>
          <w:rFonts w:ascii="Times New Roman" w:hAnsi="Times New Roman" w:cs="Times New Roman"/>
          <w:lang w:val="de-DE"/>
        </w:rPr>
        <w:t xml:space="preserve"> 2014)</w:t>
      </w:r>
      <w:r w:rsidR="00911B2F" w:rsidRPr="002E1AB8">
        <w:rPr>
          <w:rFonts w:ascii="Times New Roman" w:hAnsi="Times New Roman" w:cs="Times New Roman"/>
          <w:lang w:val="it-IT"/>
        </w:rPr>
        <w:t xml:space="preserve"> o </w:t>
      </w:r>
      <w:r w:rsidR="00911B2F" w:rsidRPr="002E1AB8">
        <w:rPr>
          <w:rFonts w:ascii="Times New Roman" w:hAnsi="Times New Roman" w:cs="Times New Roman"/>
          <w:lang w:val="de-DE"/>
        </w:rPr>
        <w:t>Barbara Yelin (</w:t>
      </w:r>
      <w:r w:rsidR="00911B2F" w:rsidRPr="002E1AB8">
        <w:rPr>
          <w:rFonts w:ascii="Times New Roman" w:hAnsi="Times New Roman" w:cs="Times New Roman"/>
          <w:i/>
          <w:iCs/>
          <w:lang w:val="de-DE"/>
        </w:rPr>
        <w:t>Irmina</w:t>
      </w:r>
      <w:r w:rsidR="00911B2F" w:rsidRPr="002E1AB8">
        <w:rPr>
          <w:rFonts w:ascii="Times New Roman" w:hAnsi="Times New Roman" w:cs="Times New Roman"/>
          <w:lang w:val="de-DE"/>
        </w:rPr>
        <w:t>, Reprodukt</w:t>
      </w:r>
      <w:r w:rsidR="00911B2F" w:rsidRPr="002E1AB8">
        <w:rPr>
          <w:rFonts w:ascii="Times New Roman" w:hAnsi="Times New Roman" w:cs="Times New Roman"/>
          <w:lang w:val="it-IT"/>
        </w:rPr>
        <w:t xml:space="preserve">, 2014). </w:t>
      </w:r>
      <w:r w:rsidR="002E1AB8" w:rsidRPr="002E1AB8">
        <w:rPr>
          <w:rFonts w:ascii="Times New Roman" w:hAnsi="Times New Roman" w:cs="Times New Roman"/>
          <w:lang w:val="it-IT"/>
        </w:rPr>
        <w:t xml:space="preserve">Anche le autrici si stanno dedicando alla saggistica a fumetti, come Paula </w:t>
      </w:r>
      <w:r w:rsidR="002E1AB8" w:rsidRPr="002E1AB8">
        <w:rPr>
          <w:rFonts w:ascii="Times New Roman" w:hAnsi="Times New Roman" w:cs="Times New Roman"/>
          <w:lang w:val="de-DE"/>
        </w:rPr>
        <w:t xml:space="preserve">Bulling </w:t>
      </w:r>
      <w:r w:rsidR="00911B2F" w:rsidRPr="002E1AB8">
        <w:rPr>
          <w:rFonts w:ascii="Times New Roman" w:hAnsi="Times New Roman" w:cs="Times New Roman"/>
          <w:lang w:val="de-DE"/>
        </w:rPr>
        <w:t>(</w:t>
      </w:r>
      <w:r w:rsidR="00911B2F" w:rsidRPr="002E1AB8">
        <w:rPr>
          <w:rFonts w:ascii="Times New Roman" w:hAnsi="Times New Roman" w:cs="Times New Roman"/>
          <w:i/>
          <w:iCs/>
          <w:lang w:val="de-DE"/>
        </w:rPr>
        <w:t xml:space="preserve">Im Land der </w:t>
      </w:r>
      <w:proofErr w:type="spellStart"/>
      <w:r w:rsidR="00911B2F" w:rsidRPr="002E1AB8">
        <w:rPr>
          <w:rFonts w:ascii="Times New Roman" w:hAnsi="Times New Roman" w:cs="Times New Roman"/>
          <w:i/>
          <w:iCs/>
          <w:lang w:val="de-DE"/>
        </w:rPr>
        <w:t>Frühausteher</w:t>
      </w:r>
      <w:proofErr w:type="spellEnd"/>
      <w:r w:rsidR="00911B2F" w:rsidRPr="002E1AB8">
        <w:rPr>
          <w:rFonts w:ascii="Times New Roman" w:hAnsi="Times New Roman" w:cs="Times New Roman"/>
          <w:lang w:val="de-DE"/>
        </w:rPr>
        <w:t>, Avant-Verlag, 2012).</w:t>
      </w:r>
    </w:p>
    <w:p w14:paraId="25D37150" w14:textId="732EAD13" w:rsidR="00D21670" w:rsidRPr="00A46294" w:rsidRDefault="00D21670" w:rsidP="00911B2F">
      <w:pPr>
        <w:jc w:val="both"/>
        <w:rPr>
          <w:rFonts w:ascii="Times New Roman" w:eastAsia="Times New Roman" w:hAnsi="Times New Roman" w:cs="Times New Roman"/>
          <w:color w:val="000000"/>
          <w:lang w:val="de-DE" w:eastAsia="fr-FR"/>
        </w:rPr>
      </w:pPr>
    </w:p>
    <w:p w14:paraId="6FFC10A3" w14:textId="77777777" w:rsidR="00EE53B3" w:rsidRPr="00A46294" w:rsidRDefault="00EE53B3" w:rsidP="00911B2F">
      <w:pPr>
        <w:jc w:val="both"/>
        <w:rPr>
          <w:rFonts w:ascii="Times New Roman" w:eastAsia="Times New Roman" w:hAnsi="Times New Roman" w:cs="Times New Roman"/>
          <w:color w:val="000000"/>
          <w:lang w:val="de-DE" w:eastAsia="fr-FR"/>
        </w:rPr>
      </w:pPr>
    </w:p>
    <w:p w14:paraId="60B298B4" w14:textId="4B031C34" w:rsidR="00D21670" w:rsidRPr="002C03A9" w:rsidRDefault="00073953" w:rsidP="00911B2F">
      <w:pPr>
        <w:jc w:val="both"/>
        <w:rPr>
          <w:rFonts w:ascii="Times New Roman" w:eastAsia="Times New Roman" w:hAnsi="Times New Roman" w:cs="Times New Roman"/>
          <w:b/>
          <w:bCs/>
          <w:color w:val="000000"/>
          <w:lang w:val="it-IT" w:eastAsia="fr-FR"/>
        </w:rPr>
      </w:pPr>
      <w:r w:rsidRPr="002C03A9">
        <w:rPr>
          <w:rFonts w:ascii="Times New Roman" w:eastAsia="Times New Roman" w:hAnsi="Times New Roman" w:cs="Times New Roman"/>
          <w:b/>
          <w:bCs/>
          <w:color w:val="000000"/>
          <w:lang w:val="it-IT" w:eastAsia="fr-FR"/>
        </w:rPr>
        <w:t>2- Un esempio: Ulli Lust e l'autobiografia</w:t>
      </w:r>
    </w:p>
    <w:p w14:paraId="09F6B6B4" w14:textId="77777777" w:rsidR="00073953" w:rsidRPr="001E7014" w:rsidRDefault="00073953" w:rsidP="007600C5">
      <w:pPr>
        <w:jc w:val="both"/>
        <w:rPr>
          <w:rFonts w:ascii="Times New Roman" w:eastAsia="Times New Roman" w:hAnsi="Times New Roman" w:cs="Times New Roman"/>
          <w:color w:val="000000"/>
          <w:lang w:val="it-IT" w:eastAsia="fr-FR"/>
        </w:rPr>
      </w:pPr>
    </w:p>
    <w:p w14:paraId="767934B3" w14:textId="118D415D" w:rsidR="007600C5" w:rsidRPr="001E7014" w:rsidRDefault="00F94977" w:rsidP="007600C5">
      <w:pPr>
        <w:jc w:val="both"/>
        <w:rPr>
          <w:rFonts w:ascii="Times New Roman" w:eastAsia="Times New Roman" w:hAnsi="Times New Roman" w:cs="Times New Roman"/>
          <w:lang w:val="it-IT" w:eastAsia="fr-FR"/>
        </w:rPr>
      </w:pPr>
      <w:r w:rsidRPr="002C03A9">
        <w:rPr>
          <w:rFonts w:ascii="Times New Roman" w:hAnsi="Times New Roman" w:cs="Times New Roman"/>
          <w:lang w:val="it-IT"/>
        </w:rPr>
        <w:t xml:space="preserve">Possiamo notare che l'editoria e i festival stanno finalmente facendo spazio alle donne creatrici, le cui opere di alta qualità stanno vincendo premi sia in Germania che in Francia. È il caso, ad esempio, di Ulli Lust, la cui autobiografia ha contribuito in modo determinante allo sviluppo del graphic </w:t>
      </w:r>
      <w:proofErr w:type="spellStart"/>
      <w:r w:rsidRPr="002C03A9">
        <w:rPr>
          <w:rFonts w:ascii="Times New Roman" w:hAnsi="Times New Roman" w:cs="Times New Roman"/>
          <w:lang w:val="it-IT"/>
        </w:rPr>
        <w:t>novel</w:t>
      </w:r>
      <w:proofErr w:type="spellEnd"/>
      <w:r w:rsidRPr="002C03A9">
        <w:rPr>
          <w:rFonts w:ascii="Times New Roman" w:hAnsi="Times New Roman" w:cs="Times New Roman"/>
          <w:lang w:val="it-IT"/>
        </w:rPr>
        <w:t xml:space="preserve"> e del fumetto in lingua tedesca: Ulli Lust,</w:t>
      </w:r>
      <w:r w:rsidRPr="002C03A9">
        <w:rPr>
          <w:rFonts w:ascii="Times New Roman" w:hAnsi="Times New Roman" w:cs="Times New Roman"/>
          <w:i/>
          <w:iCs/>
          <w:lang w:val="it-IT"/>
        </w:rPr>
        <w:t xml:space="preserve"> </w:t>
      </w:r>
      <w:r w:rsidRPr="002C03A9">
        <w:rPr>
          <w:rFonts w:ascii="Times New Roman" w:hAnsi="Times New Roman" w:cs="Times New Roman"/>
          <w:i/>
          <w:iCs/>
          <w:lang w:val="de-DE"/>
        </w:rPr>
        <w:t>Heute ist der letzte Tag vom Rest deines Lebens</w:t>
      </w:r>
      <w:r w:rsidRPr="002C03A9">
        <w:rPr>
          <w:rFonts w:ascii="Times New Roman" w:hAnsi="Times New Roman" w:cs="Times New Roman"/>
          <w:i/>
          <w:iCs/>
          <w:lang w:val="it-IT"/>
        </w:rPr>
        <w:t xml:space="preserve">. </w:t>
      </w:r>
      <w:r w:rsidRPr="002C03A9">
        <w:rPr>
          <w:rFonts w:ascii="Times New Roman" w:hAnsi="Times New Roman" w:cs="Times New Roman"/>
          <w:lang w:val="it-IT"/>
        </w:rPr>
        <w:t xml:space="preserve">Berlino, </w:t>
      </w:r>
      <w:proofErr w:type="spellStart"/>
      <w:r w:rsidRPr="002C03A9">
        <w:rPr>
          <w:rFonts w:ascii="Times New Roman" w:hAnsi="Times New Roman" w:cs="Times New Roman"/>
          <w:lang w:val="it-IT"/>
        </w:rPr>
        <w:t>Avant-Verlag</w:t>
      </w:r>
      <w:proofErr w:type="spellEnd"/>
      <w:r w:rsidRPr="002C03A9">
        <w:rPr>
          <w:rFonts w:ascii="Times New Roman" w:hAnsi="Times New Roman" w:cs="Times New Roman"/>
          <w:lang w:val="it-IT"/>
        </w:rPr>
        <w:t>, 2009</w:t>
      </w:r>
      <w:r w:rsidR="0038437F" w:rsidRPr="002C03A9">
        <w:rPr>
          <w:rFonts w:ascii="Times New Roman" w:hAnsi="Times New Roman" w:cs="Times New Roman"/>
          <w:lang w:val="it-IT"/>
        </w:rPr>
        <w:t>,</w:t>
      </w:r>
      <w:r w:rsidRPr="002C03A9">
        <w:rPr>
          <w:rFonts w:ascii="Times New Roman" w:hAnsi="Times New Roman" w:cs="Times New Roman"/>
          <w:lang w:val="it-IT"/>
        </w:rPr>
        <w:t xml:space="preserve"> </w:t>
      </w:r>
      <w:r w:rsidR="0038437F" w:rsidRPr="002C03A9">
        <w:rPr>
          <w:rFonts w:ascii="Times New Roman" w:hAnsi="Times New Roman" w:cs="Times New Roman"/>
          <w:lang w:val="it-IT"/>
        </w:rPr>
        <w:t>t</w:t>
      </w:r>
      <w:r w:rsidRPr="002C03A9">
        <w:rPr>
          <w:rFonts w:ascii="Times New Roman" w:hAnsi="Times New Roman" w:cs="Times New Roman"/>
          <w:lang w:val="it-IT"/>
        </w:rPr>
        <w:t>raduzione</w:t>
      </w:r>
      <w:r w:rsidR="0038437F" w:rsidRPr="002C03A9">
        <w:rPr>
          <w:rFonts w:ascii="Times New Roman" w:hAnsi="Times New Roman" w:cs="Times New Roman"/>
          <w:lang w:val="it-IT"/>
        </w:rPr>
        <w:t xml:space="preserve"> francese</w:t>
      </w:r>
      <w:r w:rsidRPr="002C03A9">
        <w:rPr>
          <w:rFonts w:ascii="Times New Roman" w:hAnsi="Times New Roman" w:cs="Times New Roman"/>
          <w:lang w:val="it-IT"/>
        </w:rPr>
        <w:t xml:space="preserve">: </w:t>
      </w:r>
      <w:proofErr w:type="spellStart"/>
      <w:r w:rsidRPr="001E7014">
        <w:rPr>
          <w:rFonts w:ascii="Times New Roman" w:hAnsi="Times New Roman" w:cs="Times New Roman"/>
          <w:i/>
          <w:iCs/>
          <w:lang w:val="it-IT"/>
        </w:rPr>
        <w:t>Trop</w:t>
      </w:r>
      <w:proofErr w:type="spellEnd"/>
      <w:r w:rsidRPr="001E7014">
        <w:rPr>
          <w:rFonts w:ascii="Times New Roman" w:hAnsi="Times New Roman" w:cs="Times New Roman"/>
          <w:i/>
          <w:iCs/>
          <w:lang w:val="it-IT"/>
        </w:rPr>
        <w:t xml:space="preserve"> n'est </w:t>
      </w:r>
      <w:proofErr w:type="spellStart"/>
      <w:r w:rsidRPr="001E7014">
        <w:rPr>
          <w:rFonts w:ascii="Times New Roman" w:hAnsi="Times New Roman" w:cs="Times New Roman"/>
          <w:i/>
          <w:iCs/>
          <w:lang w:val="it-IT"/>
        </w:rPr>
        <w:t>pas</w:t>
      </w:r>
      <w:proofErr w:type="spellEnd"/>
      <w:r w:rsidRPr="001E7014">
        <w:rPr>
          <w:rFonts w:ascii="Times New Roman" w:hAnsi="Times New Roman" w:cs="Times New Roman"/>
          <w:i/>
          <w:iCs/>
          <w:lang w:val="it-IT"/>
        </w:rPr>
        <w:t xml:space="preserve"> </w:t>
      </w:r>
      <w:proofErr w:type="spellStart"/>
      <w:r w:rsidRPr="001E7014">
        <w:rPr>
          <w:rFonts w:ascii="Times New Roman" w:hAnsi="Times New Roman" w:cs="Times New Roman"/>
          <w:i/>
          <w:iCs/>
          <w:lang w:val="it-IT"/>
        </w:rPr>
        <w:t>assez</w:t>
      </w:r>
      <w:proofErr w:type="spellEnd"/>
      <w:r w:rsidRPr="002C03A9">
        <w:rPr>
          <w:rFonts w:ascii="Times New Roman" w:hAnsi="Times New Roman" w:cs="Times New Roman"/>
          <w:i/>
          <w:iCs/>
          <w:lang w:val="it-IT"/>
        </w:rPr>
        <w:t xml:space="preserve">. </w:t>
      </w:r>
      <w:r w:rsidRPr="002C03A9">
        <w:rPr>
          <w:rFonts w:ascii="Times New Roman" w:hAnsi="Times New Roman" w:cs="Times New Roman"/>
          <w:lang w:val="it-IT"/>
        </w:rPr>
        <w:t xml:space="preserve">Traduzione di Jörg </w:t>
      </w:r>
      <w:proofErr w:type="spellStart"/>
      <w:r w:rsidRPr="002C03A9">
        <w:rPr>
          <w:rFonts w:ascii="Times New Roman" w:hAnsi="Times New Roman" w:cs="Times New Roman"/>
          <w:lang w:val="it-IT"/>
        </w:rPr>
        <w:t>Stickan</w:t>
      </w:r>
      <w:proofErr w:type="spellEnd"/>
      <w:r w:rsidRPr="002C03A9">
        <w:rPr>
          <w:rFonts w:ascii="Times New Roman" w:hAnsi="Times New Roman" w:cs="Times New Roman"/>
          <w:lang w:val="it-IT"/>
        </w:rPr>
        <w:t xml:space="preserve">, </w:t>
      </w:r>
      <w:proofErr w:type="spellStart"/>
      <w:r w:rsidRPr="002C03A9">
        <w:rPr>
          <w:rFonts w:ascii="Times New Roman" w:hAnsi="Times New Roman" w:cs="Times New Roman"/>
          <w:lang w:val="it-IT"/>
        </w:rPr>
        <w:t>Bussy</w:t>
      </w:r>
      <w:proofErr w:type="spellEnd"/>
      <w:r w:rsidRPr="002C03A9">
        <w:rPr>
          <w:rFonts w:ascii="Times New Roman" w:hAnsi="Times New Roman" w:cs="Times New Roman"/>
          <w:lang w:val="it-IT"/>
        </w:rPr>
        <w:t xml:space="preserve">-Saint-Georges, </w:t>
      </w:r>
      <w:proofErr w:type="spellStart"/>
      <w:r w:rsidRPr="001E7014">
        <w:rPr>
          <w:rFonts w:ascii="Times New Roman" w:hAnsi="Times New Roman" w:cs="Times New Roman"/>
          <w:lang w:val="it-IT"/>
        </w:rPr>
        <w:t>Éditions</w:t>
      </w:r>
      <w:proofErr w:type="spellEnd"/>
      <w:r w:rsidRPr="001E7014">
        <w:rPr>
          <w:rFonts w:ascii="Times New Roman" w:hAnsi="Times New Roman" w:cs="Times New Roman"/>
          <w:lang w:val="it-IT"/>
        </w:rPr>
        <w:t xml:space="preserve"> </w:t>
      </w:r>
      <w:proofErr w:type="spellStart"/>
      <w:r w:rsidRPr="001E7014">
        <w:rPr>
          <w:rFonts w:ascii="Times New Roman" w:hAnsi="Times New Roman" w:cs="Times New Roman"/>
          <w:lang w:val="it-IT"/>
        </w:rPr>
        <w:t>çà</w:t>
      </w:r>
      <w:proofErr w:type="spellEnd"/>
      <w:r w:rsidRPr="001E7014">
        <w:rPr>
          <w:rFonts w:ascii="Times New Roman" w:hAnsi="Times New Roman" w:cs="Times New Roman"/>
          <w:lang w:val="it-IT"/>
        </w:rPr>
        <w:t xml:space="preserve"> et là</w:t>
      </w:r>
      <w:r w:rsidRPr="002C03A9">
        <w:rPr>
          <w:rFonts w:ascii="Times New Roman" w:hAnsi="Times New Roman" w:cs="Times New Roman"/>
          <w:lang w:val="it-IT"/>
        </w:rPr>
        <w:t xml:space="preserve">, 2010, Premio </w:t>
      </w:r>
      <w:r w:rsidRPr="002C03A9">
        <w:rPr>
          <w:rFonts w:ascii="Times New Roman" w:hAnsi="Times New Roman" w:cs="Times New Roman"/>
          <w:lang w:val="de-DE"/>
        </w:rPr>
        <w:t>Max und Moritz</w:t>
      </w:r>
      <w:r w:rsidRPr="002C03A9">
        <w:rPr>
          <w:rFonts w:ascii="Times New Roman" w:hAnsi="Times New Roman" w:cs="Times New Roman"/>
          <w:lang w:val="it-IT"/>
        </w:rPr>
        <w:t xml:space="preserve"> 2010 e </w:t>
      </w:r>
      <w:r w:rsidRPr="001E7014">
        <w:rPr>
          <w:rFonts w:ascii="Times New Roman" w:hAnsi="Times New Roman" w:cs="Times New Roman"/>
          <w:lang w:val="it-IT"/>
        </w:rPr>
        <w:t xml:space="preserve">Prix </w:t>
      </w:r>
      <w:proofErr w:type="spellStart"/>
      <w:r w:rsidRPr="001E7014">
        <w:rPr>
          <w:rFonts w:ascii="Times New Roman" w:hAnsi="Times New Roman" w:cs="Times New Roman"/>
          <w:lang w:val="it-IT"/>
        </w:rPr>
        <w:t>Artémisia</w:t>
      </w:r>
      <w:proofErr w:type="spellEnd"/>
      <w:r w:rsidRPr="002C03A9">
        <w:rPr>
          <w:rFonts w:ascii="Times New Roman" w:hAnsi="Times New Roman" w:cs="Times New Roman"/>
          <w:lang w:val="it-IT"/>
        </w:rPr>
        <w:t xml:space="preserve"> 2011 ad</w:t>
      </w:r>
      <w:r w:rsidRPr="002C03A9">
        <w:rPr>
          <w:rFonts w:ascii="Times New Roman" w:hAnsi="Times New Roman" w:cs="Times New Roman"/>
          <w:i/>
          <w:iCs/>
          <w:lang w:val="it-IT"/>
        </w:rPr>
        <w:t xml:space="preserve"> </w:t>
      </w:r>
      <w:r w:rsidRPr="002C03A9">
        <w:rPr>
          <w:rFonts w:ascii="Times New Roman" w:hAnsi="Times New Roman" w:cs="Times New Roman"/>
          <w:lang w:val="it-IT"/>
        </w:rPr>
        <w:t>Angoulême</w:t>
      </w:r>
      <w:r w:rsidRPr="002C03A9">
        <w:rPr>
          <w:rFonts w:ascii="Times New Roman" w:hAnsi="Times New Roman" w:cs="Times New Roman"/>
          <w:i/>
          <w:iCs/>
          <w:lang w:val="it-IT"/>
        </w:rPr>
        <w:t>.</w:t>
      </w:r>
      <w:r w:rsidRPr="002C03A9">
        <w:rPr>
          <w:rFonts w:ascii="Times New Roman" w:hAnsi="Times New Roman" w:cs="Times New Roman"/>
          <w:lang w:val="it-IT"/>
        </w:rPr>
        <w:t xml:space="preserve"> </w:t>
      </w:r>
      <w:r w:rsidR="0038437F" w:rsidRPr="002C03A9">
        <w:rPr>
          <w:rFonts w:ascii="Times New Roman" w:eastAsia="Times New Roman" w:hAnsi="Times New Roman" w:cs="Times New Roman"/>
          <w:lang w:val="it-IT" w:eastAsia="fr-FR"/>
        </w:rPr>
        <w:t xml:space="preserve">La seconda parte dell'autobiografia, </w:t>
      </w:r>
      <w:r w:rsidR="0038437F" w:rsidRPr="002C03A9">
        <w:rPr>
          <w:rFonts w:ascii="Times New Roman" w:eastAsia="Times New Roman" w:hAnsi="Times New Roman" w:cs="Times New Roman"/>
          <w:i/>
          <w:iCs/>
          <w:lang w:val="de-DE" w:eastAsia="fr-FR"/>
        </w:rPr>
        <w:t>Wie ich versuchte ein guter Mensch zu sein</w:t>
      </w:r>
      <w:r w:rsidR="0038437F" w:rsidRPr="002C03A9">
        <w:rPr>
          <w:rFonts w:ascii="Times New Roman" w:eastAsia="Times New Roman" w:hAnsi="Times New Roman" w:cs="Times New Roman"/>
          <w:lang w:val="it-IT" w:eastAsia="fr-FR"/>
        </w:rPr>
        <w:t xml:space="preserve">, Berlino, </w:t>
      </w:r>
      <w:r w:rsidR="0038437F" w:rsidRPr="002C03A9">
        <w:rPr>
          <w:rFonts w:ascii="Times New Roman" w:eastAsia="Times New Roman" w:hAnsi="Times New Roman" w:cs="Times New Roman"/>
          <w:lang w:val="de-DE" w:eastAsia="fr-FR"/>
        </w:rPr>
        <w:t>Suhrkamp Verlag</w:t>
      </w:r>
      <w:r w:rsidR="0038437F" w:rsidRPr="002C03A9">
        <w:rPr>
          <w:rFonts w:ascii="Times New Roman" w:eastAsia="Times New Roman" w:hAnsi="Times New Roman" w:cs="Times New Roman"/>
          <w:lang w:val="it-IT" w:eastAsia="fr-FR"/>
        </w:rPr>
        <w:t xml:space="preserve"> 2017 (Premio Max und Moritz 2018) è stata rapidamente tradotta anche in francese (</w:t>
      </w:r>
      <w:proofErr w:type="spellStart"/>
      <w:r w:rsidR="0038437F" w:rsidRPr="001E7014">
        <w:rPr>
          <w:rFonts w:ascii="Times New Roman" w:eastAsia="Times New Roman" w:hAnsi="Times New Roman" w:cs="Times New Roman"/>
          <w:i/>
          <w:iCs/>
          <w:lang w:val="it-IT" w:eastAsia="fr-FR"/>
        </w:rPr>
        <w:t>Alors</w:t>
      </w:r>
      <w:proofErr w:type="spellEnd"/>
      <w:r w:rsidR="0038437F" w:rsidRPr="001E7014">
        <w:rPr>
          <w:rFonts w:ascii="Times New Roman" w:eastAsia="Times New Roman" w:hAnsi="Times New Roman" w:cs="Times New Roman"/>
          <w:i/>
          <w:iCs/>
          <w:lang w:val="it-IT" w:eastAsia="fr-FR"/>
        </w:rPr>
        <w:t xml:space="preserve"> </w:t>
      </w:r>
      <w:proofErr w:type="spellStart"/>
      <w:r w:rsidR="0038437F" w:rsidRPr="001E7014">
        <w:rPr>
          <w:rFonts w:ascii="Times New Roman" w:eastAsia="Times New Roman" w:hAnsi="Times New Roman" w:cs="Times New Roman"/>
          <w:i/>
          <w:iCs/>
          <w:lang w:val="it-IT" w:eastAsia="fr-FR"/>
        </w:rPr>
        <w:t>que</w:t>
      </w:r>
      <w:proofErr w:type="spellEnd"/>
      <w:r w:rsidR="0038437F" w:rsidRPr="001E7014">
        <w:rPr>
          <w:rFonts w:ascii="Times New Roman" w:eastAsia="Times New Roman" w:hAnsi="Times New Roman" w:cs="Times New Roman"/>
          <w:i/>
          <w:iCs/>
          <w:lang w:val="it-IT" w:eastAsia="fr-FR"/>
        </w:rPr>
        <w:t xml:space="preserve"> </w:t>
      </w:r>
      <w:proofErr w:type="spellStart"/>
      <w:r w:rsidR="0038437F" w:rsidRPr="001E7014">
        <w:rPr>
          <w:rFonts w:ascii="Times New Roman" w:eastAsia="Times New Roman" w:hAnsi="Times New Roman" w:cs="Times New Roman"/>
          <w:i/>
          <w:iCs/>
          <w:lang w:val="it-IT" w:eastAsia="fr-FR"/>
        </w:rPr>
        <w:t>j'essayais</w:t>
      </w:r>
      <w:proofErr w:type="spellEnd"/>
      <w:r w:rsidR="0038437F" w:rsidRPr="001E7014">
        <w:rPr>
          <w:rFonts w:ascii="Times New Roman" w:eastAsia="Times New Roman" w:hAnsi="Times New Roman" w:cs="Times New Roman"/>
          <w:i/>
          <w:iCs/>
          <w:lang w:val="it-IT" w:eastAsia="fr-FR"/>
        </w:rPr>
        <w:t xml:space="preserve"> d'</w:t>
      </w:r>
      <w:proofErr w:type="spellStart"/>
      <w:r w:rsidR="0038437F" w:rsidRPr="001E7014">
        <w:rPr>
          <w:rFonts w:ascii="Times New Roman" w:eastAsia="Times New Roman" w:hAnsi="Times New Roman" w:cs="Times New Roman"/>
          <w:i/>
          <w:iCs/>
          <w:lang w:val="it-IT" w:eastAsia="fr-FR"/>
        </w:rPr>
        <w:t>être</w:t>
      </w:r>
      <w:proofErr w:type="spellEnd"/>
      <w:r w:rsidR="0038437F" w:rsidRPr="001E7014">
        <w:rPr>
          <w:rFonts w:ascii="Times New Roman" w:eastAsia="Times New Roman" w:hAnsi="Times New Roman" w:cs="Times New Roman"/>
          <w:i/>
          <w:iCs/>
          <w:lang w:val="it-IT" w:eastAsia="fr-FR"/>
        </w:rPr>
        <w:t xml:space="preserve"> </w:t>
      </w:r>
      <w:proofErr w:type="spellStart"/>
      <w:r w:rsidR="0038437F" w:rsidRPr="001E7014">
        <w:rPr>
          <w:rFonts w:ascii="Times New Roman" w:eastAsia="Times New Roman" w:hAnsi="Times New Roman" w:cs="Times New Roman"/>
          <w:i/>
          <w:iCs/>
          <w:lang w:val="it-IT" w:eastAsia="fr-FR"/>
        </w:rPr>
        <w:t>quelqu'un</w:t>
      </w:r>
      <w:proofErr w:type="spellEnd"/>
      <w:r w:rsidR="0038437F" w:rsidRPr="001E7014">
        <w:rPr>
          <w:rFonts w:ascii="Times New Roman" w:eastAsia="Times New Roman" w:hAnsi="Times New Roman" w:cs="Times New Roman"/>
          <w:i/>
          <w:iCs/>
          <w:lang w:val="it-IT" w:eastAsia="fr-FR"/>
        </w:rPr>
        <w:t xml:space="preserve"> de </w:t>
      </w:r>
      <w:proofErr w:type="spellStart"/>
      <w:r w:rsidR="0038437F" w:rsidRPr="001E7014">
        <w:rPr>
          <w:rFonts w:ascii="Times New Roman" w:eastAsia="Times New Roman" w:hAnsi="Times New Roman" w:cs="Times New Roman"/>
          <w:i/>
          <w:iCs/>
          <w:lang w:val="it-IT" w:eastAsia="fr-FR"/>
        </w:rPr>
        <w:t>bien</w:t>
      </w:r>
      <w:proofErr w:type="spellEnd"/>
      <w:r w:rsidR="0038437F" w:rsidRPr="002C03A9">
        <w:rPr>
          <w:rFonts w:ascii="Times New Roman" w:eastAsia="Times New Roman" w:hAnsi="Times New Roman" w:cs="Times New Roman"/>
          <w:lang w:val="it-IT" w:eastAsia="fr-FR"/>
        </w:rPr>
        <w:t xml:space="preserve">, traduzione di Paul </w:t>
      </w:r>
      <w:proofErr w:type="spellStart"/>
      <w:r w:rsidR="0038437F" w:rsidRPr="001E7014">
        <w:rPr>
          <w:rFonts w:ascii="Times New Roman" w:eastAsia="Times New Roman" w:hAnsi="Times New Roman" w:cs="Times New Roman"/>
          <w:lang w:val="it-IT" w:eastAsia="fr-FR"/>
        </w:rPr>
        <w:t>Derouet</w:t>
      </w:r>
      <w:proofErr w:type="spellEnd"/>
      <w:r w:rsidR="0038437F" w:rsidRPr="001E7014">
        <w:rPr>
          <w:rFonts w:ascii="Times New Roman" w:eastAsia="Times New Roman" w:hAnsi="Times New Roman" w:cs="Times New Roman"/>
          <w:lang w:val="it-IT" w:eastAsia="fr-FR"/>
        </w:rPr>
        <w:t xml:space="preserve">, </w:t>
      </w:r>
      <w:proofErr w:type="spellStart"/>
      <w:r w:rsidR="0038437F" w:rsidRPr="001E7014">
        <w:rPr>
          <w:rFonts w:ascii="Times New Roman" w:eastAsia="Times New Roman" w:hAnsi="Times New Roman" w:cs="Times New Roman"/>
          <w:lang w:val="it-IT" w:eastAsia="fr-FR"/>
        </w:rPr>
        <w:t>Éditions</w:t>
      </w:r>
      <w:proofErr w:type="spellEnd"/>
      <w:r w:rsidR="0038437F" w:rsidRPr="001E7014">
        <w:rPr>
          <w:rFonts w:ascii="Times New Roman" w:eastAsia="Times New Roman" w:hAnsi="Times New Roman" w:cs="Times New Roman"/>
          <w:lang w:val="it-IT" w:eastAsia="fr-FR"/>
        </w:rPr>
        <w:t xml:space="preserve"> </w:t>
      </w:r>
      <w:proofErr w:type="spellStart"/>
      <w:r w:rsidR="0038437F" w:rsidRPr="001E7014">
        <w:rPr>
          <w:rFonts w:ascii="Times New Roman" w:eastAsia="Times New Roman" w:hAnsi="Times New Roman" w:cs="Times New Roman"/>
          <w:lang w:val="it-IT" w:eastAsia="fr-FR"/>
        </w:rPr>
        <w:t>ça</w:t>
      </w:r>
      <w:proofErr w:type="spellEnd"/>
      <w:r w:rsidR="0038437F" w:rsidRPr="001E7014">
        <w:rPr>
          <w:rFonts w:ascii="Times New Roman" w:eastAsia="Times New Roman" w:hAnsi="Times New Roman" w:cs="Times New Roman"/>
          <w:lang w:val="it-IT" w:eastAsia="fr-FR"/>
        </w:rPr>
        <w:t xml:space="preserve"> et là</w:t>
      </w:r>
      <w:r w:rsidR="0038437F" w:rsidRPr="002C03A9">
        <w:rPr>
          <w:rFonts w:ascii="Times New Roman" w:eastAsia="Times New Roman" w:hAnsi="Times New Roman" w:cs="Times New Roman"/>
          <w:lang w:val="it-IT" w:eastAsia="fr-FR"/>
        </w:rPr>
        <w:t xml:space="preserve">, Parigi 2017). L'opera di Birgit </w:t>
      </w:r>
      <w:proofErr w:type="spellStart"/>
      <w:r w:rsidR="0038437F" w:rsidRPr="002C03A9">
        <w:rPr>
          <w:rFonts w:ascii="Times New Roman" w:eastAsia="Times New Roman" w:hAnsi="Times New Roman" w:cs="Times New Roman"/>
          <w:lang w:val="it-IT" w:eastAsia="fr-FR"/>
        </w:rPr>
        <w:t>Weyhe</w:t>
      </w:r>
      <w:proofErr w:type="spellEnd"/>
      <w:r w:rsidR="0038437F" w:rsidRPr="002C03A9">
        <w:rPr>
          <w:rFonts w:ascii="Times New Roman" w:eastAsia="Times New Roman" w:hAnsi="Times New Roman" w:cs="Times New Roman"/>
          <w:lang w:val="it-IT" w:eastAsia="fr-FR"/>
        </w:rPr>
        <w:t xml:space="preserve"> presenta anche aspetti autobiografici: in </w:t>
      </w:r>
      <w:proofErr w:type="spellStart"/>
      <w:r w:rsidR="0038437F" w:rsidRPr="002C03A9">
        <w:rPr>
          <w:rFonts w:ascii="Times New Roman" w:eastAsia="Times New Roman" w:hAnsi="Times New Roman" w:cs="Times New Roman"/>
          <w:i/>
          <w:iCs/>
          <w:lang w:val="de-DE" w:eastAsia="fr-FR"/>
        </w:rPr>
        <w:t>Madgermanes</w:t>
      </w:r>
      <w:proofErr w:type="spellEnd"/>
      <w:r w:rsidR="0038437F" w:rsidRPr="002C03A9">
        <w:rPr>
          <w:rFonts w:ascii="Times New Roman" w:eastAsia="Times New Roman" w:hAnsi="Times New Roman" w:cs="Times New Roman"/>
          <w:lang w:val="de-DE" w:eastAsia="fr-FR"/>
        </w:rPr>
        <w:t>, Avant-Verlag</w:t>
      </w:r>
      <w:r w:rsidR="0038437F" w:rsidRPr="002C03A9">
        <w:rPr>
          <w:rFonts w:ascii="Times New Roman" w:eastAsia="Times New Roman" w:hAnsi="Times New Roman" w:cs="Times New Roman"/>
          <w:lang w:val="it-IT" w:eastAsia="fr-FR"/>
        </w:rPr>
        <w:t xml:space="preserve">, Berlino 2016 (in francese: </w:t>
      </w:r>
      <w:proofErr w:type="spellStart"/>
      <w:r w:rsidR="0038437F" w:rsidRPr="002C03A9">
        <w:rPr>
          <w:rFonts w:ascii="Times New Roman" w:eastAsia="Times New Roman" w:hAnsi="Times New Roman" w:cs="Times New Roman"/>
          <w:i/>
          <w:iCs/>
          <w:lang w:val="it-IT" w:eastAsia="fr-FR"/>
        </w:rPr>
        <w:t>Madgermanes</w:t>
      </w:r>
      <w:proofErr w:type="spellEnd"/>
      <w:r w:rsidR="0038437F" w:rsidRPr="002C03A9">
        <w:rPr>
          <w:rFonts w:ascii="Times New Roman" w:eastAsia="Times New Roman" w:hAnsi="Times New Roman" w:cs="Times New Roman"/>
          <w:lang w:val="it-IT" w:eastAsia="fr-FR"/>
        </w:rPr>
        <w:t xml:space="preserve">, </w:t>
      </w:r>
      <w:proofErr w:type="spellStart"/>
      <w:r w:rsidR="0038437F" w:rsidRPr="002C03A9">
        <w:rPr>
          <w:rFonts w:ascii="Times New Roman" w:eastAsia="Times New Roman" w:hAnsi="Times New Roman" w:cs="Times New Roman"/>
          <w:lang w:val="it-IT" w:eastAsia="fr-FR"/>
        </w:rPr>
        <w:t>Cambourakis</w:t>
      </w:r>
      <w:proofErr w:type="spellEnd"/>
      <w:r w:rsidR="0038437F" w:rsidRPr="002C03A9">
        <w:rPr>
          <w:rFonts w:ascii="Times New Roman" w:eastAsia="Times New Roman" w:hAnsi="Times New Roman" w:cs="Times New Roman"/>
          <w:lang w:val="it-IT" w:eastAsia="fr-FR"/>
        </w:rPr>
        <w:t>, 2017), l'autrice ripercorre la sua infanzia in Mozambico. Ma quest</w:t>
      </w:r>
      <w:r w:rsidR="008A3811" w:rsidRPr="002C03A9">
        <w:rPr>
          <w:rFonts w:ascii="Times New Roman" w:eastAsia="Times New Roman" w:hAnsi="Times New Roman" w:cs="Times New Roman"/>
          <w:lang w:val="it-IT" w:eastAsia="fr-FR"/>
        </w:rPr>
        <w:t>o</w:t>
      </w:r>
      <w:r w:rsidR="0038437F" w:rsidRPr="002C03A9">
        <w:rPr>
          <w:rFonts w:ascii="Times New Roman" w:eastAsia="Times New Roman" w:hAnsi="Times New Roman" w:cs="Times New Roman"/>
          <w:lang w:val="it-IT" w:eastAsia="fr-FR"/>
        </w:rPr>
        <w:t xml:space="preserve"> graphic </w:t>
      </w:r>
      <w:proofErr w:type="spellStart"/>
      <w:r w:rsidR="0038437F" w:rsidRPr="002C03A9">
        <w:rPr>
          <w:rFonts w:ascii="Times New Roman" w:eastAsia="Times New Roman" w:hAnsi="Times New Roman" w:cs="Times New Roman"/>
          <w:lang w:val="it-IT" w:eastAsia="fr-FR"/>
        </w:rPr>
        <w:t>novel</w:t>
      </w:r>
      <w:proofErr w:type="spellEnd"/>
      <w:r w:rsidR="0038437F" w:rsidRPr="002C03A9">
        <w:rPr>
          <w:rFonts w:ascii="Times New Roman" w:eastAsia="Times New Roman" w:hAnsi="Times New Roman" w:cs="Times New Roman"/>
          <w:lang w:val="it-IT" w:eastAsia="fr-FR"/>
        </w:rPr>
        <w:t xml:space="preserve"> parla soprattutto del complesso rapporto tra la Germania di oggi e le sue ex colonie di breve durata.</w:t>
      </w:r>
    </w:p>
    <w:p w14:paraId="2BB2A388" w14:textId="77777777" w:rsidR="007600C5" w:rsidRPr="001E7014" w:rsidRDefault="007600C5" w:rsidP="007600C5">
      <w:pPr>
        <w:jc w:val="both"/>
        <w:rPr>
          <w:rFonts w:ascii="Times New Roman" w:eastAsia="Times New Roman" w:hAnsi="Times New Roman" w:cs="Times New Roman"/>
          <w:lang w:val="it-IT" w:eastAsia="fr-FR"/>
        </w:rPr>
      </w:pPr>
    </w:p>
    <w:p w14:paraId="4BB70808" w14:textId="35D50D7E" w:rsidR="007600C5" w:rsidRPr="00A46294" w:rsidRDefault="0038437F" w:rsidP="007600C5">
      <w:pPr>
        <w:jc w:val="both"/>
        <w:rPr>
          <w:rStyle w:val="Lienhypertexte"/>
          <w:rFonts w:ascii="Times New Roman" w:eastAsia="Times New Roman" w:hAnsi="Times New Roman" w:cs="Times New Roman"/>
          <w:color w:val="auto"/>
          <w:u w:val="none"/>
          <w:lang w:val="it-IT" w:eastAsia="fr-FR"/>
        </w:rPr>
      </w:pPr>
      <w:r w:rsidRPr="002C03A9">
        <w:rPr>
          <w:rStyle w:val="Lienhypertexte"/>
          <w:rFonts w:ascii="Times New Roman" w:hAnsi="Times New Roman" w:cs="Times New Roman"/>
          <w:color w:val="000000" w:themeColor="text1"/>
          <w:u w:val="none"/>
          <w:lang w:val="it-IT"/>
        </w:rPr>
        <w:t>L'ampi</w:t>
      </w:r>
      <w:r w:rsidR="008A3811" w:rsidRPr="002C03A9">
        <w:rPr>
          <w:rStyle w:val="Lienhypertexte"/>
          <w:rFonts w:ascii="Times New Roman" w:hAnsi="Times New Roman" w:cs="Times New Roman"/>
          <w:color w:val="000000" w:themeColor="text1"/>
          <w:u w:val="none"/>
          <w:lang w:val="it-IT"/>
        </w:rPr>
        <w:t>o</w:t>
      </w:r>
      <w:r w:rsidRPr="002C03A9">
        <w:rPr>
          <w:rStyle w:val="Lienhypertexte"/>
          <w:rFonts w:ascii="Times New Roman" w:hAnsi="Times New Roman" w:cs="Times New Roman"/>
          <w:color w:val="000000" w:themeColor="text1"/>
          <w:u w:val="none"/>
          <w:lang w:val="it-IT"/>
        </w:rPr>
        <w:t xml:space="preserve"> graphic </w:t>
      </w:r>
      <w:proofErr w:type="spellStart"/>
      <w:r w:rsidRPr="002C03A9">
        <w:rPr>
          <w:rStyle w:val="Lienhypertexte"/>
          <w:rFonts w:ascii="Times New Roman" w:hAnsi="Times New Roman" w:cs="Times New Roman"/>
          <w:color w:val="000000" w:themeColor="text1"/>
          <w:u w:val="none"/>
          <w:lang w:val="it-IT"/>
        </w:rPr>
        <w:t>novel</w:t>
      </w:r>
      <w:proofErr w:type="spellEnd"/>
      <w:r w:rsidRPr="002C03A9">
        <w:rPr>
          <w:rStyle w:val="Lienhypertexte"/>
          <w:rFonts w:ascii="Times New Roman" w:hAnsi="Times New Roman" w:cs="Times New Roman"/>
          <w:color w:val="000000" w:themeColor="text1"/>
          <w:u w:val="none"/>
          <w:lang w:val="it-IT"/>
        </w:rPr>
        <w:t xml:space="preserve"> </w:t>
      </w:r>
      <w:r w:rsidR="008A3811" w:rsidRPr="002C03A9">
        <w:rPr>
          <w:rFonts w:ascii="Times New Roman" w:hAnsi="Times New Roman" w:cs="Times New Roman"/>
          <w:i/>
          <w:iCs/>
          <w:lang w:val="de-DE"/>
        </w:rPr>
        <w:t>Heute ist der letzte Tag vom Rest deines Lebens</w:t>
      </w:r>
      <w:r w:rsidR="008A3811" w:rsidRPr="002C03A9">
        <w:rPr>
          <w:rStyle w:val="Lienhypertexte"/>
          <w:rFonts w:ascii="Times New Roman" w:hAnsi="Times New Roman" w:cs="Times New Roman"/>
          <w:color w:val="000000" w:themeColor="text1"/>
          <w:u w:val="none"/>
          <w:lang w:val="it-IT"/>
        </w:rPr>
        <w:t xml:space="preserve"> </w:t>
      </w:r>
      <w:r w:rsidRPr="002C03A9">
        <w:rPr>
          <w:rStyle w:val="Lienhypertexte"/>
          <w:rFonts w:ascii="Times New Roman" w:hAnsi="Times New Roman" w:cs="Times New Roman"/>
          <w:color w:val="000000" w:themeColor="text1"/>
          <w:u w:val="none"/>
          <w:lang w:val="it-IT"/>
        </w:rPr>
        <w:t>di Ulli Lust, pubblicat</w:t>
      </w:r>
      <w:r w:rsidR="008A3811" w:rsidRPr="002C03A9">
        <w:rPr>
          <w:rStyle w:val="Lienhypertexte"/>
          <w:rFonts w:ascii="Times New Roman" w:hAnsi="Times New Roman" w:cs="Times New Roman"/>
          <w:color w:val="000000" w:themeColor="text1"/>
          <w:u w:val="none"/>
          <w:lang w:val="it-IT"/>
        </w:rPr>
        <w:t>o</w:t>
      </w:r>
      <w:r w:rsidRPr="002C03A9">
        <w:rPr>
          <w:rStyle w:val="Lienhypertexte"/>
          <w:rFonts w:ascii="Times New Roman" w:hAnsi="Times New Roman" w:cs="Times New Roman"/>
          <w:color w:val="000000" w:themeColor="text1"/>
          <w:u w:val="none"/>
          <w:lang w:val="it-IT"/>
        </w:rPr>
        <w:t xml:space="preserve"> in Germania nel 2009 e tradott</w:t>
      </w:r>
      <w:r w:rsidR="008A3811" w:rsidRPr="002C03A9">
        <w:rPr>
          <w:rStyle w:val="Lienhypertexte"/>
          <w:rFonts w:ascii="Times New Roman" w:hAnsi="Times New Roman" w:cs="Times New Roman"/>
          <w:color w:val="000000" w:themeColor="text1"/>
          <w:u w:val="none"/>
          <w:lang w:val="it-IT"/>
        </w:rPr>
        <w:t>o</w:t>
      </w:r>
      <w:r w:rsidRPr="002C03A9">
        <w:rPr>
          <w:rStyle w:val="Lienhypertexte"/>
          <w:rFonts w:ascii="Times New Roman" w:hAnsi="Times New Roman" w:cs="Times New Roman"/>
          <w:color w:val="000000" w:themeColor="text1"/>
          <w:u w:val="none"/>
          <w:lang w:val="it-IT"/>
        </w:rPr>
        <w:t xml:space="preserve"> in francese nel 2010, comprende un'eclettica appendice nella sezione finale.</w:t>
      </w:r>
      <w:r w:rsidR="00A46294">
        <w:rPr>
          <w:rStyle w:val="Appelnotedebasdep"/>
          <w:rFonts w:ascii="Times New Roman" w:hAnsi="Times New Roman" w:cs="Times New Roman"/>
          <w:color w:val="000000" w:themeColor="text1"/>
          <w:lang w:val="it-IT"/>
        </w:rPr>
        <w:footnoteReference w:id="7"/>
      </w:r>
      <w:r w:rsidRPr="002C03A9">
        <w:rPr>
          <w:rStyle w:val="Lienhypertexte"/>
          <w:rFonts w:ascii="Times New Roman" w:hAnsi="Times New Roman" w:cs="Times New Roman"/>
          <w:color w:val="000000" w:themeColor="text1"/>
          <w:u w:val="none"/>
          <w:lang w:val="it-IT"/>
        </w:rPr>
        <w:t xml:space="preserve"> Oltre a documentazioni sul movimento punk, estratti di diari, informazioni sull'Italia dei primi anni '80, periodo in cui si svolge la storia, e riproduzioni dei "foglietti per l'elemosina" usati dal protagonista, l'autrice conclude il suo lavoro con queste frasi:</w:t>
      </w:r>
    </w:p>
    <w:p w14:paraId="10FF512F" w14:textId="77777777" w:rsidR="007600C5" w:rsidRPr="00A46294" w:rsidRDefault="007600C5" w:rsidP="007600C5">
      <w:pPr>
        <w:ind w:left="567" w:right="419"/>
        <w:jc w:val="both"/>
        <w:rPr>
          <w:rStyle w:val="Lienhypertexte"/>
          <w:rFonts w:ascii="Times New Roman" w:hAnsi="Times New Roman" w:cs="Times New Roman"/>
          <w:color w:val="000000" w:themeColor="text1"/>
          <w:sz w:val="20"/>
          <w:szCs w:val="20"/>
          <w:u w:val="none"/>
          <w:lang w:val="it-IT"/>
        </w:rPr>
      </w:pPr>
    </w:p>
    <w:p w14:paraId="6B0AFC23" w14:textId="3821F4C8" w:rsidR="007600C5" w:rsidRPr="001E7014" w:rsidRDefault="0038437F" w:rsidP="007600C5">
      <w:pPr>
        <w:ind w:left="567" w:right="419"/>
        <w:jc w:val="both"/>
        <w:rPr>
          <w:rStyle w:val="Lienhypertexte"/>
          <w:rFonts w:ascii="Times New Roman" w:hAnsi="Times New Roman" w:cs="Times New Roman"/>
          <w:color w:val="000000" w:themeColor="text1"/>
          <w:sz w:val="20"/>
          <w:szCs w:val="20"/>
          <w:u w:val="none"/>
          <w:lang w:val="it-IT"/>
        </w:rPr>
      </w:pPr>
      <w:r w:rsidRPr="002C03A9">
        <w:rPr>
          <w:rStyle w:val="Lienhypertexte"/>
          <w:rFonts w:ascii="Times New Roman" w:hAnsi="Times New Roman" w:cs="Times New Roman"/>
          <w:color w:val="000000" w:themeColor="text1"/>
          <w:sz w:val="20"/>
          <w:szCs w:val="20"/>
          <w:u w:val="none"/>
          <w:lang w:val="it-IT"/>
        </w:rPr>
        <w:t xml:space="preserve">Mi scuso con i miei genitori e non li ringrazierò mai abbastanza per la loro pazienza e il loro sostegno. Vorrei anche cogliere l'occasione per salutare mio figlio, Phillip, e sono felice che sia così sensibile. Ringrazio (ancora una volta) </w:t>
      </w:r>
      <w:proofErr w:type="spellStart"/>
      <w:r w:rsidRPr="002C03A9">
        <w:rPr>
          <w:rStyle w:val="Lienhypertexte"/>
          <w:rFonts w:ascii="Times New Roman" w:hAnsi="Times New Roman" w:cs="Times New Roman"/>
          <w:color w:val="000000" w:themeColor="text1"/>
          <w:sz w:val="20"/>
          <w:szCs w:val="20"/>
          <w:u w:val="none"/>
          <w:lang w:val="it-IT"/>
        </w:rPr>
        <w:t>Kai</w:t>
      </w:r>
      <w:proofErr w:type="spellEnd"/>
      <w:r w:rsidRPr="002C03A9">
        <w:rPr>
          <w:rStyle w:val="Lienhypertexte"/>
          <w:rFonts w:ascii="Times New Roman" w:hAnsi="Times New Roman" w:cs="Times New Roman"/>
          <w:color w:val="000000" w:themeColor="text1"/>
          <w:sz w:val="20"/>
          <w:szCs w:val="20"/>
          <w:u w:val="none"/>
          <w:lang w:val="it-IT"/>
        </w:rPr>
        <w:t xml:space="preserve"> Pfeiffer per avermi convint</w:t>
      </w:r>
      <w:r w:rsidR="008A3811" w:rsidRPr="002C03A9">
        <w:rPr>
          <w:rStyle w:val="Lienhypertexte"/>
          <w:rFonts w:ascii="Times New Roman" w:hAnsi="Times New Roman" w:cs="Times New Roman"/>
          <w:color w:val="000000" w:themeColor="text1"/>
          <w:sz w:val="20"/>
          <w:szCs w:val="20"/>
          <w:u w:val="none"/>
          <w:lang w:val="it-IT"/>
        </w:rPr>
        <w:t>a</w:t>
      </w:r>
      <w:r w:rsidRPr="002C03A9">
        <w:rPr>
          <w:rStyle w:val="Lienhypertexte"/>
          <w:rFonts w:ascii="Times New Roman" w:hAnsi="Times New Roman" w:cs="Times New Roman"/>
          <w:color w:val="000000" w:themeColor="text1"/>
          <w:sz w:val="20"/>
          <w:szCs w:val="20"/>
          <w:u w:val="none"/>
          <w:lang w:val="it-IT"/>
        </w:rPr>
        <w:t xml:space="preserve"> a disegnare quest'avventura, per avermi incoraggiat</w:t>
      </w:r>
      <w:r w:rsidR="008A3811" w:rsidRPr="002C03A9">
        <w:rPr>
          <w:rStyle w:val="Lienhypertexte"/>
          <w:rFonts w:ascii="Times New Roman" w:hAnsi="Times New Roman" w:cs="Times New Roman"/>
          <w:color w:val="000000" w:themeColor="text1"/>
          <w:sz w:val="20"/>
          <w:szCs w:val="20"/>
          <w:u w:val="none"/>
          <w:lang w:val="it-IT"/>
        </w:rPr>
        <w:t>a</w:t>
      </w:r>
      <w:r w:rsidRPr="002C03A9">
        <w:rPr>
          <w:rStyle w:val="Lienhypertexte"/>
          <w:rFonts w:ascii="Times New Roman" w:hAnsi="Times New Roman" w:cs="Times New Roman"/>
          <w:color w:val="000000" w:themeColor="text1"/>
          <w:sz w:val="20"/>
          <w:szCs w:val="20"/>
          <w:u w:val="none"/>
          <w:lang w:val="it-IT"/>
        </w:rPr>
        <w:t xml:space="preserve"> e per avermi aiutat</w:t>
      </w:r>
      <w:r w:rsidR="008A3811" w:rsidRPr="002C03A9">
        <w:rPr>
          <w:rStyle w:val="Lienhypertexte"/>
          <w:rFonts w:ascii="Times New Roman" w:hAnsi="Times New Roman" w:cs="Times New Roman"/>
          <w:color w:val="000000" w:themeColor="text1"/>
          <w:sz w:val="20"/>
          <w:szCs w:val="20"/>
          <w:u w:val="none"/>
          <w:lang w:val="it-IT"/>
        </w:rPr>
        <w:t>a</w:t>
      </w:r>
      <w:r w:rsidRPr="002C03A9">
        <w:rPr>
          <w:rStyle w:val="Lienhypertexte"/>
          <w:rFonts w:ascii="Times New Roman" w:hAnsi="Times New Roman" w:cs="Times New Roman"/>
          <w:color w:val="000000" w:themeColor="text1"/>
          <w:sz w:val="20"/>
          <w:szCs w:val="20"/>
          <w:u w:val="none"/>
          <w:lang w:val="it-IT"/>
        </w:rPr>
        <w:t xml:space="preserve"> con il testo. (Lust, 2010: 463)</w:t>
      </w:r>
    </w:p>
    <w:p w14:paraId="340AC67B" w14:textId="77777777" w:rsidR="007600C5" w:rsidRPr="001E7014" w:rsidRDefault="007600C5" w:rsidP="007600C5">
      <w:pPr>
        <w:ind w:left="567" w:right="419"/>
        <w:jc w:val="both"/>
        <w:rPr>
          <w:rStyle w:val="Lienhypertexte"/>
          <w:rFonts w:ascii="Times New Roman" w:hAnsi="Times New Roman" w:cs="Times New Roman"/>
          <w:color w:val="000000" w:themeColor="text1"/>
          <w:sz w:val="20"/>
          <w:szCs w:val="20"/>
          <w:u w:val="none"/>
          <w:lang w:val="it-IT"/>
        </w:rPr>
      </w:pPr>
    </w:p>
    <w:p w14:paraId="1F77C91F" w14:textId="2FC1487F" w:rsidR="007600C5" w:rsidRPr="001E7014" w:rsidRDefault="00394B36" w:rsidP="007600C5">
      <w:pPr>
        <w:jc w:val="both"/>
        <w:rPr>
          <w:rStyle w:val="Lienhypertexte"/>
          <w:rFonts w:ascii="Times New Roman" w:hAnsi="Times New Roman" w:cs="Times New Roman"/>
          <w:color w:val="000000" w:themeColor="text1"/>
          <w:u w:val="none"/>
          <w:lang w:val="it-IT"/>
        </w:rPr>
      </w:pPr>
      <w:r w:rsidRPr="002C03A9">
        <w:rPr>
          <w:rFonts w:ascii="Times New Roman" w:hAnsi="Times New Roman" w:cs="Times New Roman"/>
          <w:color w:val="000000" w:themeColor="text1"/>
          <w:lang w:val="it-IT"/>
        </w:rPr>
        <w:t xml:space="preserve">Anche i vari articoli di stampa scritti a ridosso della pubblicazione del libro (e l'interazione tra il nome dell'autore e quello del protagonista-narratore, Ulli) ci dicono che si tratta di una storia </w:t>
      </w:r>
      <w:r w:rsidRPr="002C03A9">
        <w:rPr>
          <w:rFonts w:ascii="Times New Roman" w:hAnsi="Times New Roman" w:cs="Times New Roman"/>
          <w:color w:val="000000" w:themeColor="text1"/>
          <w:lang w:val="it-IT"/>
        </w:rPr>
        <w:lastRenderedPageBreak/>
        <w:t>autobiografica</w:t>
      </w:r>
      <w:r w:rsidR="007600C5" w:rsidRPr="002C03A9">
        <w:rPr>
          <w:rStyle w:val="Appelnotedebasdep"/>
          <w:rFonts w:ascii="Times New Roman" w:hAnsi="Times New Roman" w:cs="Times New Roman"/>
          <w:color w:val="000000" w:themeColor="text1"/>
        </w:rPr>
        <w:footnoteReference w:id="8"/>
      </w:r>
      <w:r w:rsidR="007600C5" w:rsidRPr="001E7014">
        <w:rPr>
          <w:rStyle w:val="Lienhypertexte"/>
          <w:rFonts w:ascii="Times New Roman" w:hAnsi="Times New Roman" w:cs="Times New Roman"/>
          <w:color w:val="000000" w:themeColor="text1"/>
          <w:u w:val="none"/>
          <w:lang w:val="it-IT"/>
        </w:rPr>
        <w:t xml:space="preserve">, </w:t>
      </w:r>
      <w:r w:rsidR="002C03A9" w:rsidRPr="002C03A9">
        <w:rPr>
          <w:rFonts w:ascii="Times New Roman" w:hAnsi="Times New Roman" w:cs="Times New Roman"/>
          <w:color w:val="000000" w:themeColor="text1"/>
          <w:lang w:val="it-IT"/>
        </w:rPr>
        <w:t xml:space="preserve">scritta molto tempo dopo l'evento, che ha richiesto all'autore Ulli Lust più di cinque anni di lavoro. </w:t>
      </w:r>
      <w:r w:rsidR="00CC0CAC" w:rsidRPr="002C03A9">
        <w:rPr>
          <w:rFonts w:ascii="Times New Roman" w:hAnsi="Times New Roman" w:cs="Times New Roman"/>
          <w:color w:val="000000" w:themeColor="text1"/>
          <w:lang w:val="it-IT"/>
        </w:rPr>
        <w:t>Il motivo per cui questo lavoro ha richiesto così tanto tempo ed è stato così difficile, come suggeriscono i ri</w:t>
      </w:r>
      <w:r w:rsidR="002C03A9" w:rsidRPr="002C03A9">
        <w:rPr>
          <w:rFonts w:ascii="Times New Roman" w:hAnsi="Times New Roman" w:cs="Times New Roman"/>
          <w:color w:val="000000" w:themeColor="text1"/>
          <w:lang w:val="it-IT"/>
        </w:rPr>
        <w:t>ngraziamenti</w:t>
      </w:r>
      <w:r w:rsidR="00CC0CAC" w:rsidRPr="002C03A9">
        <w:rPr>
          <w:rFonts w:ascii="Times New Roman" w:hAnsi="Times New Roman" w:cs="Times New Roman"/>
          <w:color w:val="000000" w:themeColor="text1"/>
          <w:lang w:val="it-IT"/>
        </w:rPr>
        <w:t xml:space="preserve"> già citati, è che "</w:t>
      </w:r>
      <w:r w:rsidR="002C03A9" w:rsidRPr="002C03A9">
        <w:rPr>
          <w:rFonts w:ascii="Times New Roman" w:hAnsi="Times New Roman" w:cs="Times New Roman"/>
          <w:color w:val="000000" w:themeColor="text1"/>
          <w:lang w:val="it-IT"/>
        </w:rPr>
        <w:t>a</w:t>
      </w:r>
      <w:r w:rsidR="00CC0CAC" w:rsidRPr="002C03A9">
        <w:rPr>
          <w:rFonts w:ascii="Times New Roman" w:hAnsi="Times New Roman" w:cs="Times New Roman"/>
          <w:color w:val="000000" w:themeColor="text1"/>
          <w:lang w:val="it-IT"/>
        </w:rPr>
        <w:t xml:space="preserve"> causa di ciò che è accaduto in quel viaggio in Italia, ho vissuto nella vergogna per anni". (</w:t>
      </w:r>
      <w:proofErr w:type="spellStart"/>
      <w:r w:rsidR="00CC0CAC" w:rsidRPr="002C03A9">
        <w:rPr>
          <w:rFonts w:ascii="Times New Roman" w:hAnsi="Times New Roman" w:cs="Times New Roman"/>
          <w:color w:val="000000" w:themeColor="text1"/>
          <w:lang w:val="it-IT"/>
        </w:rPr>
        <w:t>Platthaus</w:t>
      </w:r>
      <w:proofErr w:type="spellEnd"/>
      <w:r w:rsidR="00CC0CAC" w:rsidRPr="002C03A9">
        <w:rPr>
          <w:rFonts w:ascii="Times New Roman" w:hAnsi="Times New Roman" w:cs="Times New Roman"/>
          <w:color w:val="000000" w:themeColor="text1"/>
          <w:lang w:val="it-IT"/>
        </w:rPr>
        <w:t>, 2009).</w:t>
      </w:r>
    </w:p>
    <w:p w14:paraId="516B6E39" w14:textId="0DBA5AD9" w:rsidR="007600C5" w:rsidRPr="001E7014" w:rsidRDefault="002C03A9" w:rsidP="007600C5">
      <w:pPr>
        <w:jc w:val="both"/>
        <w:rPr>
          <w:rStyle w:val="Lienhypertexte"/>
          <w:rFonts w:ascii="Times New Roman" w:hAnsi="Times New Roman" w:cs="Times New Roman"/>
          <w:color w:val="000000" w:themeColor="text1"/>
          <w:u w:val="none"/>
          <w:lang w:val="it-IT"/>
        </w:rPr>
      </w:pPr>
      <w:r w:rsidRPr="002C03A9">
        <w:rPr>
          <w:rFonts w:ascii="Times New Roman" w:hAnsi="Times New Roman" w:cs="Times New Roman"/>
          <w:i/>
          <w:iCs/>
          <w:lang w:val="de-DE"/>
        </w:rPr>
        <w:t>Heute ist der letzte Tag vom Rest deines Lebens</w:t>
      </w:r>
      <w:r w:rsidR="00CC0CAC" w:rsidRPr="002C03A9">
        <w:rPr>
          <w:rStyle w:val="Lienhypertexte"/>
          <w:rFonts w:ascii="Times New Roman" w:hAnsi="Times New Roman" w:cs="Times New Roman"/>
          <w:color w:val="000000" w:themeColor="text1"/>
          <w:u w:val="none"/>
          <w:lang w:val="it-IT"/>
        </w:rPr>
        <w:t xml:space="preserve"> ha davvero catapultato l</w:t>
      </w:r>
      <w:r w:rsidRPr="002C03A9">
        <w:rPr>
          <w:rStyle w:val="Lienhypertexte"/>
          <w:rFonts w:ascii="Times New Roman" w:hAnsi="Times New Roman" w:cs="Times New Roman"/>
          <w:color w:val="000000" w:themeColor="text1"/>
          <w:u w:val="none"/>
          <w:lang w:val="it-IT"/>
        </w:rPr>
        <w:t>a</w:t>
      </w:r>
      <w:r w:rsidR="00CC0CAC" w:rsidRPr="002C03A9">
        <w:rPr>
          <w:rStyle w:val="Lienhypertexte"/>
          <w:rFonts w:ascii="Times New Roman" w:hAnsi="Times New Roman" w:cs="Times New Roman"/>
          <w:color w:val="000000" w:themeColor="text1"/>
          <w:u w:val="none"/>
          <w:lang w:val="it-IT"/>
        </w:rPr>
        <w:t xml:space="preserve"> su</w:t>
      </w:r>
      <w:r w:rsidRPr="002C03A9">
        <w:rPr>
          <w:rStyle w:val="Lienhypertexte"/>
          <w:rFonts w:ascii="Times New Roman" w:hAnsi="Times New Roman" w:cs="Times New Roman"/>
          <w:color w:val="000000" w:themeColor="text1"/>
          <w:u w:val="none"/>
          <w:lang w:val="it-IT"/>
        </w:rPr>
        <w:t>a</w:t>
      </w:r>
      <w:r w:rsidR="00CC0CAC" w:rsidRPr="002C03A9">
        <w:rPr>
          <w:rStyle w:val="Lienhypertexte"/>
          <w:rFonts w:ascii="Times New Roman" w:hAnsi="Times New Roman" w:cs="Times New Roman"/>
          <w:color w:val="000000" w:themeColor="text1"/>
          <w:u w:val="none"/>
          <w:lang w:val="it-IT"/>
        </w:rPr>
        <w:t xml:space="preserve"> autr</w:t>
      </w:r>
      <w:r w:rsidRPr="002C03A9">
        <w:rPr>
          <w:rStyle w:val="Lienhypertexte"/>
          <w:rFonts w:ascii="Times New Roman" w:hAnsi="Times New Roman" w:cs="Times New Roman"/>
          <w:color w:val="000000" w:themeColor="text1"/>
          <w:u w:val="none"/>
          <w:lang w:val="it-IT"/>
        </w:rPr>
        <w:t>ic</w:t>
      </w:r>
      <w:r w:rsidR="00CC0CAC" w:rsidRPr="002C03A9">
        <w:rPr>
          <w:rStyle w:val="Lienhypertexte"/>
          <w:rFonts w:ascii="Times New Roman" w:hAnsi="Times New Roman" w:cs="Times New Roman"/>
          <w:color w:val="000000" w:themeColor="text1"/>
          <w:u w:val="none"/>
          <w:lang w:val="it-IT"/>
        </w:rPr>
        <w:t xml:space="preserve">e Ulli Lust nella notorietà. È inoltre innegabile che questo libro abbia contribuito in modo determinante allo sviluppo del graphic </w:t>
      </w:r>
      <w:proofErr w:type="spellStart"/>
      <w:r w:rsidR="00CC0CAC" w:rsidRPr="002C03A9">
        <w:rPr>
          <w:rStyle w:val="Lienhypertexte"/>
          <w:rFonts w:ascii="Times New Roman" w:hAnsi="Times New Roman" w:cs="Times New Roman"/>
          <w:color w:val="000000" w:themeColor="text1"/>
          <w:u w:val="none"/>
          <w:lang w:val="it-IT"/>
        </w:rPr>
        <w:t>novel</w:t>
      </w:r>
      <w:proofErr w:type="spellEnd"/>
      <w:r w:rsidR="00CC0CAC" w:rsidRPr="002C03A9">
        <w:rPr>
          <w:rStyle w:val="Lienhypertexte"/>
          <w:rFonts w:ascii="Times New Roman" w:hAnsi="Times New Roman" w:cs="Times New Roman"/>
          <w:color w:val="000000" w:themeColor="text1"/>
          <w:u w:val="none"/>
          <w:lang w:val="it-IT"/>
        </w:rPr>
        <w:t xml:space="preserve"> e del fumetto in lingua tedesca, una forma d'arte che fino ad </w:t>
      </w:r>
      <w:r w:rsidR="00CC0CAC" w:rsidRPr="009834CC">
        <w:rPr>
          <w:rStyle w:val="Lienhypertexte"/>
          <w:rFonts w:ascii="Times New Roman" w:hAnsi="Times New Roman" w:cs="Times New Roman"/>
          <w:color w:val="000000" w:themeColor="text1"/>
          <w:u w:val="none"/>
          <w:lang w:val="it-IT"/>
        </w:rPr>
        <w:t xml:space="preserve">allora era rimasta piuttosto marginale in Germania, Austria e Svizzera. </w:t>
      </w:r>
      <w:r w:rsidR="005339CB" w:rsidRPr="009834CC">
        <w:rPr>
          <w:rStyle w:val="Lienhypertexte"/>
          <w:rFonts w:ascii="Times New Roman" w:hAnsi="Times New Roman" w:cs="Times New Roman"/>
          <w:color w:val="000000" w:themeColor="text1"/>
          <w:u w:val="none"/>
          <w:lang w:val="it-IT"/>
        </w:rPr>
        <w:t>Il riconoscimento istituzionale ottenuto da quest</w:t>
      </w:r>
      <w:r w:rsidRPr="009834CC">
        <w:rPr>
          <w:rStyle w:val="Lienhypertexte"/>
          <w:rFonts w:ascii="Times New Roman" w:hAnsi="Times New Roman" w:cs="Times New Roman"/>
          <w:color w:val="000000" w:themeColor="text1"/>
          <w:u w:val="none"/>
          <w:lang w:val="it-IT"/>
        </w:rPr>
        <w:t>o</w:t>
      </w:r>
      <w:r w:rsidR="005339CB" w:rsidRPr="009834CC">
        <w:rPr>
          <w:rStyle w:val="Lienhypertexte"/>
          <w:rFonts w:ascii="Times New Roman" w:hAnsi="Times New Roman" w:cs="Times New Roman"/>
          <w:color w:val="000000" w:themeColor="text1"/>
          <w:u w:val="none"/>
          <w:lang w:val="it-IT"/>
        </w:rPr>
        <w:t xml:space="preserve"> graphic </w:t>
      </w:r>
      <w:proofErr w:type="spellStart"/>
      <w:r w:rsidR="005339CB" w:rsidRPr="009834CC">
        <w:rPr>
          <w:rStyle w:val="Lienhypertexte"/>
          <w:rFonts w:ascii="Times New Roman" w:hAnsi="Times New Roman" w:cs="Times New Roman"/>
          <w:color w:val="000000" w:themeColor="text1"/>
          <w:u w:val="none"/>
          <w:lang w:val="it-IT"/>
        </w:rPr>
        <w:t>novel</w:t>
      </w:r>
      <w:proofErr w:type="spellEnd"/>
      <w:r w:rsidR="005339CB" w:rsidRPr="009834CC">
        <w:rPr>
          <w:rStyle w:val="Lienhypertexte"/>
          <w:rFonts w:ascii="Times New Roman" w:hAnsi="Times New Roman" w:cs="Times New Roman"/>
          <w:color w:val="000000" w:themeColor="text1"/>
          <w:u w:val="none"/>
          <w:lang w:val="it-IT"/>
        </w:rPr>
        <w:t xml:space="preserve"> scritt</w:t>
      </w:r>
      <w:r w:rsidRPr="009834CC">
        <w:rPr>
          <w:rStyle w:val="Lienhypertexte"/>
          <w:rFonts w:ascii="Times New Roman" w:hAnsi="Times New Roman" w:cs="Times New Roman"/>
          <w:color w:val="000000" w:themeColor="text1"/>
          <w:u w:val="none"/>
          <w:lang w:val="it-IT"/>
        </w:rPr>
        <w:t>o</w:t>
      </w:r>
      <w:r w:rsidR="005339CB" w:rsidRPr="009834CC">
        <w:rPr>
          <w:rStyle w:val="Lienhypertexte"/>
          <w:rFonts w:ascii="Times New Roman" w:hAnsi="Times New Roman" w:cs="Times New Roman"/>
          <w:color w:val="000000" w:themeColor="text1"/>
          <w:u w:val="none"/>
          <w:lang w:val="it-IT"/>
        </w:rPr>
        <w:t xml:space="preserve"> da una donna è altrettanto significativo, visto che il mondo del fumetto è rimasto finora esclusivamente maschile: </w:t>
      </w:r>
      <w:r w:rsidR="00CC0CAC" w:rsidRPr="009834CC">
        <w:rPr>
          <w:rStyle w:val="Lienhypertexte"/>
          <w:rFonts w:ascii="Times New Roman" w:hAnsi="Times New Roman" w:cs="Times New Roman"/>
          <w:color w:val="000000" w:themeColor="text1"/>
          <w:u w:val="none"/>
          <w:lang w:val="it-IT"/>
        </w:rPr>
        <w:t>Ulli Lust ha vinto non solo il</w:t>
      </w:r>
      <w:r w:rsidRPr="009834CC">
        <w:rPr>
          <w:rStyle w:val="Lienhypertexte"/>
          <w:rFonts w:ascii="Times New Roman" w:hAnsi="Times New Roman" w:cs="Times New Roman"/>
          <w:color w:val="000000" w:themeColor="text1"/>
          <w:u w:val="none"/>
          <w:lang w:val="it-IT"/>
        </w:rPr>
        <w:t xml:space="preserve"> premio </w:t>
      </w:r>
      <w:r w:rsidR="00CC0CAC" w:rsidRPr="009834CC">
        <w:rPr>
          <w:rStyle w:val="Lienhypertexte"/>
          <w:rFonts w:ascii="Times New Roman" w:hAnsi="Times New Roman" w:cs="Times New Roman"/>
          <w:color w:val="000000" w:themeColor="text1"/>
          <w:u w:val="none"/>
          <w:lang w:val="it-IT"/>
        </w:rPr>
        <w:t xml:space="preserve">Max und Moritz </w:t>
      </w:r>
      <w:r w:rsidRPr="009834CC">
        <w:rPr>
          <w:rStyle w:val="Lienhypertexte"/>
          <w:rFonts w:ascii="Times New Roman" w:hAnsi="Times New Roman" w:cs="Times New Roman"/>
          <w:color w:val="000000" w:themeColor="text1"/>
          <w:u w:val="none"/>
          <w:lang w:val="it-IT"/>
        </w:rPr>
        <w:t xml:space="preserve">del pubblico </w:t>
      </w:r>
      <w:r w:rsidR="00CC0CAC" w:rsidRPr="009834CC">
        <w:rPr>
          <w:rStyle w:val="Lienhypertexte"/>
          <w:rFonts w:ascii="Times New Roman" w:hAnsi="Times New Roman" w:cs="Times New Roman"/>
          <w:color w:val="000000" w:themeColor="text1"/>
          <w:u w:val="none"/>
          <w:lang w:val="it-IT"/>
        </w:rPr>
        <w:t>nel 2010 (il più prestigioso premio tedesco per il fumetto), ma anche il Pr</w:t>
      </w:r>
      <w:r w:rsidRPr="009834CC">
        <w:rPr>
          <w:rStyle w:val="Lienhypertexte"/>
          <w:rFonts w:ascii="Times New Roman" w:hAnsi="Times New Roman" w:cs="Times New Roman"/>
          <w:color w:val="000000" w:themeColor="text1"/>
          <w:u w:val="none"/>
          <w:lang w:val="it-IT"/>
        </w:rPr>
        <w:t>emio</w:t>
      </w:r>
      <w:r w:rsidR="00CC0CAC" w:rsidRPr="009834CC">
        <w:rPr>
          <w:rStyle w:val="Lienhypertexte"/>
          <w:rFonts w:ascii="Times New Roman" w:hAnsi="Times New Roman" w:cs="Times New Roman"/>
          <w:color w:val="000000" w:themeColor="text1"/>
          <w:u w:val="none"/>
          <w:lang w:val="it-IT"/>
        </w:rPr>
        <w:t xml:space="preserve"> </w:t>
      </w:r>
      <w:proofErr w:type="spellStart"/>
      <w:r w:rsidR="00CC0CAC" w:rsidRPr="009834CC">
        <w:rPr>
          <w:rStyle w:val="Lienhypertexte"/>
          <w:rFonts w:ascii="Times New Roman" w:hAnsi="Times New Roman" w:cs="Times New Roman"/>
          <w:color w:val="000000" w:themeColor="text1"/>
          <w:u w:val="none"/>
          <w:lang w:val="it-IT"/>
        </w:rPr>
        <w:t>Artémisia</w:t>
      </w:r>
      <w:proofErr w:type="spellEnd"/>
      <w:r w:rsidR="00CC0CAC" w:rsidRPr="009834CC">
        <w:rPr>
          <w:rStyle w:val="Lienhypertexte"/>
          <w:rFonts w:ascii="Times New Roman" w:hAnsi="Times New Roman" w:cs="Times New Roman"/>
          <w:color w:val="000000" w:themeColor="text1"/>
          <w:u w:val="none"/>
          <w:lang w:val="it-IT"/>
        </w:rPr>
        <w:t xml:space="preserve"> (Francia, 2011) e il Pr</w:t>
      </w:r>
      <w:r w:rsidRPr="009834CC">
        <w:rPr>
          <w:rStyle w:val="Lienhypertexte"/>
          <w:rFonts w:ascii="Times New Roman" w:hAnsi="Times New Roman" w:cs="Times New Roman"/>
          <w:color w:val="000000" w:themeColor="text1"/>
          <w:u w:val="none"/>
          <w:lang w:val="it-IT"/>
        </w:rPr>
        <w:t>emio</w:t>
      </w:r>
      <w:r w:rsidR="00CC0CAC" w:rsidRPr="009834CC">
        <w:rPr>
          <w:rStyle w:val="Lienhypertexte"/>
          <w:rFonts w:ascii="Times New Roman" w:hAnsi="Times New Roman" w:cs="Times New Roman"/>
          <w:color w:val="000000" w:themeColor="text1"/>
          <w:u w:val="none"/>
          <w:lang w:val="it-IT"/>
        </w:rPr>
        <w:t xml:space="preserve"> </w:t>
      </w:r>
      <w:proofErr w:type="spellStart"/>
      <w:r w:rsidR="00CC0CAC" w:rsidRPr="009834CC">
        <w:rPr>
          <w:rStyle w:val="Lienhypertexte"/>
          <w:rFonts w:ascii="Times New Roman" w:hAnsi="Times New Roman" w:cs="Times New Roman"/>
          <w:color w:val="000000" w:themeColor="text1"/>
          <w:u w:val="none"/>
          <w:lang w:val="it-IT"/>
        </w:rPr>
        <w:t>Révélation</w:t>
      </w:r>
      <w:proofErr w:type="spellEnd"/>
      <w:r w:rsidR="00CC0CAC" w:rsidRPr="009834CC">
        <w:rPr>
          <w:rStyle w:val="Lienhypertexte"/>
          <w:rFonts w:ascii="Times New Roman" w:hAnsi="Times New Roman" w:cs="Times New Roman"/>
          <w:color w:val="000000" w:themeColor="text1"/>
          <w:u w:val="none"/>
          <w:lang w:val="it-IT"/>
        </w:rPr>
        <w:t xml:space="preserve"> al Festival di Angoulême, sempre nel 2011, </w:t>
      </w:r>
      <w:r w:rsidRPr="009834CC">
        <w:rPr>
          <w:rStyle w:val="Lienhypertexte"/>
          <w:rFonts w:ascii="Times New Roman" w:hAnsi="Times New Roman" w:cs="Times New Roman"/>
          <w:color w:val="000000" w:themeColor="text1"/>
          <w:u w:val="none"/>
          <w:lang w:val="it-IT"/>
        </w:rPr>
        <w:t>i</w:t>
      </w:r>
      <w:r w:rsidR="00CC0CAC" w:rsidRPr="009834CC">
        <w:rPr>
          <w:rStyle w:val="Lienhypertexte"/>
          <w:rFonts w:ascii="Times New Roman" w:hAnsi="Times New Roman" w:cs="Times New Roman"/>
          <w:color w:val="000000" w:themeColor="text1"/>
          <w:u w:val="none"/>
          <w:lang w:val="it-IT"/>
        </w:rPr>
        <w:t>l</w:t>
      </w:r>
      <w:r w:rsidRPr="009834CC">
        <w:rPr>
          <w:rStyle w:val="Lienhypertexte"/>
          <w:rFonts w:ascii="Times New Roman" w:hAnsi="Times New Roman" w:cs="Times New Roman"/>
          <w:color w:val="000000" w:themeColor="text1"/>
          <w:u w:val="none"/>
          <w:lang w:val="it-IT"/>
        </w:rPr>
        <w:t xml:space="preserve"> premi</w:t>
      </w:r>
      <w:r w:rsidR="00CC0CAC" w:rsidRPr="009834CC">
        <w:rPr>
          <w:rStyle w:val="Lienhypertexte"/>
          <w:rFonts w:ascii="Times New Roman" w:hAnsi="Times New Roman" w:cs="Times New Roman"/>
          <w:color w:val="000000" w:themeColor="text1"/>
          <w:u w:val="none"/>
          <w:lang w:val="it-IT"/>
        </w:rPr>
        <w:t>o</w:t>
      </w:r>
      <w:r w:rsidRPr="009834CC">
        <w:rPr>
          <w:rStyle w:val="Lienhypertexte"/>
          <w:rFonts w:ascii="Times New Roman" w:hAnsi="Times New Roman" w:cs="Times New Roman"/>
          <w:color w:val="000000" w:themeColor="text1"/>
          <w:u w:val="none"/>
          <w:lang w:val="it-IT"/>
        </w:rPr>
        <w:t xml:space="preserve"> svedese</w:t>
      </w:r>
      <w:r w:rsidR="00CC0CAC" w:rsidRPr="009834CC">
        <w:rPr>
          <w:rStyle w:val="Lienhypertexte"/>
          <w:rFonts w:ascii="Times New Roman" w:hAnsi="Times New Roman" w:cs="Times New Roman"/>
          <w:color w:val="000000" w:themeColor="text1"/>
          <w:u w:val="none"/>
          <w:lang w:val="it-IT"/>
        </w:rPr>
        <w:t xml:space="preserve"> </w:t>
      </w:r>
      <w:proofErr w:type="spellStart"/>
      <w:r w:rsidR="00CC0CAC" w:rsidRPr="009834CC">
        <w:rPr>
          <w:rStyle w:val="Lienhypertexte"/>
          <w:rFonts w:ascii="Times New Roman" w:hAnsi="Times New Roman" w:cs="Times New Roman"/>
          <w:color w:val="000000" w:themeColor="text1"/>
          <w:u w:val="none"/>
          <w:lang w:val="de-DE"/>
        </w:rPr>
        <w:t>Urhunden</w:t>
      </w:r>
      <w:proofErr w:type="spellEnd"/>
      <w:r w:rsidR="00CC0CAC" w:rsidRPr="009834CC">
        <w:rPr>
          <w:rStyle w:val="Lienhypertexte"/>
          <w:rFonts w:ascii="Times New Roman" w:hAnsi="Times New Roman" w:cs="Times New Roman"/>
          <w:color w:val="000000" w:themeColor="text1"/>
          <w:u w:val="none"/>
          <w:lang w:val="de-DE"/>
        </w:rPr>
        <w:t xml:space="preserve"> Award</w:t>
      </w:r>
      <w:r w:rsidR="00CC0CAC" w:rsidRPr="009834CC">
        <w:rPr>
          <w:rStyle w:val="Lienhypertexte"/>
          <w:rFonts w:ascii="Times New Roman" w:hAnsi="Times New Roman" w:cs="Times New Roman"/>
          <w:color w:val="000000" w:themeColor="text1"/>
          <w:u w:val="none"/>
          <w:lang w:val="it-IT"/>
        </w:rPr>
        <w:t xml:space="preserve"> (2013) e infine il LA Times Book Award 2013. </w:t>
      </w:r>
      <w:r w:rsidRPr="009834CC">
        <w:rPr>
          <w:rStyle w:val="Lienhypertexte"/>
          <w:rFonts w:ascii="Times New Roman" w:hAnsi="Times New Roman" w:cs="Times New Roman"/>
          <w:color w:val="000000" w:themeColor="text1"/>
          <w:u w:val="none"/>
          <w:lang w:val="it-IT"/>
        </w:rPr>
        <w:t>Eppure q</w:t>
      </w:r>
      <w:r w:rsidR="00CC0CAC" w:rsidRPr="009834CC">
        <w:rPr>
          <w:rStyle w:val="Lienhypertexte"/>
          <w:rFonts w:ascii="Times New Roman" w:hAnsi="Times New Roman" w:cs="Times New Roman"/>
          <w:color w:val="000000" w:themeColor="text1"/>
          <w:u w:val="none"/>
          <w:lang w:val="it-IT"/>
        </w:rPr>
        <w:t>uest</w:t>
      </w:r>
      <w:r w:rsidRPr="009834CC">
        <w:rPr>
          <w:rStyle w:val="Lienhypertexte"/>
          <w:rFonts w:ascii="Times New Roman" w:hAnsi="Times New Roman" w:cs="Times New Roman"/>
          <w:color w:val="000000" w:themeColor="text1"/>
          <w:u w:val="none"/>
          <w:lang w:val="it-IT"/>
        </w:rPr>
        <w:t>o</w:t>
      </w:r>
      <w:r w:rsidR="00CC0CAC" w:rsidRPr="009834CC">
        <w:rPr>
          <w:rStyle w:val="Lienhypertexte"/>
          <w:rFonts w:ascii="Times New Roman" w:hAnsi="Times New Roman" w:cs="Times New Roman"/>
          <w:color w:val="000000" w:themeColor="text1"/>
          <w:u w:val="none"/>
          <w:lang w:val="it-IT"/>
        </w:rPr>
        <w:t xml:space="preserve"> graphic </w:t>
      </w:r>
      <w:proofErr w:type="spellStart"/>
      <w:r w:rsidR="00CC0CAC" w:rsidRPr="009834CC">
        <w:rPr>
          <w:rStyle w:val="Lienhypertexte"/>
          <w:rFonts w:ascii="Times New Roman" w:hAnsi="Times New Roman" w:cs="Times New Roman"/>
          <w:color w:val="000000" w:themeColor="text1"/>
          <w:u w:val="none"/>
          <w:lang w:val="it-IT"/>
        </w:rPr>
        <w:t>novel</w:t>
      </w:r>
      <w:proofErr w:type="spellEnd"/>
      <w:r w:rsidR="00CC0CAC" w:rsidRPr="009834CC">
        <w:rPr>
          <w:rStyle w:val="Lienhypertexte"/>
          <w:rFonts w:ascii="Times New Roman" w:hAnsi="Times New Roman" w:cs="Times New Roman"/>
          <w:color w:val="000000" w:themeColor="text1"/>
          <w:u w:val="none"/>
          <w:lang w:val="it-IT"/>
        </w:rPr>
        <w:t xml:space="preserve"> affronta direttamente il tema del dominio maschile sul corpo femminile.</w:t>
      </w:r>
    </w:p>
    <w:p w14:paraId="217050E2" w14:textId="23BD80EA" w:rsidR="007600C5" w:rsidRPr="009834CC" w:rsidRDefault="002C03A9" w:rsidP="007600C5">
      <w:pPr>
        <w:jc w:val="both"/>
        <w:rPr>
          <w:rStyle w:val="Lienhypertexte"/>
          <w:rFonts w:ascii="Times New Roman" w:hAnsi="Times New Roman" w:cs="Times New Roman"/>
          <w:color w:val="000000" w:themeColor="text1"/>
          <w:u w:val="none"/>
          <w:lang w:val="it-IT"/>
        </w:rPr>
      </w:pPr>
      <w:r w:rsidRPr="009834CC">
        <w:rPr>
          <w:rFonts w:ascii="Times New Roman" w:hAnsi="Times New Roman" w:cs="Times New Roman"/>
          <w:i/>
          <w:iCs/>
          <w:lang w:val="de-DE"/>
        </w:rPr>
        <w:t>Heute ist der letzte Tag vom Rest deines Lebens</w:t>
      </w:r>
      <w:r w:rsidRPr="009834CC">
        <w:rPr>
          <w:rStyle w:val="Lienhypertexte"/>
          <w:rFonts w:ascii="Times New Roman" w:hAnsi="Times New Roman" w:cs="Times New Roman"/>
          <w:color w:val="000000" w:themeColor="text1"/>
          <w:u w:val="none"/>
          <w:lang w:val="it-IT"/>
        </w:rPr>
        <w:t xml:space="preserve"> </w:t>
      </w:r>
      <w:r w:rsidR="005339CB" w:rsidRPr="009834CC">
        <w:rPr>
          <w:rStyle w:val="Lienhypertexte"/>
          <w:rFonts w:ascii="Times New Roman" w:hAnsi="Times New Roman" w:cs="Times New Roman"/>
          <w:color w:val="000000" w:themeColor="text1"/>
          <w:u w:val="none"/>
          <w:lang w:val="it-IT"/>
        </w:rPr>
        <w:t xml:space="preserve">segue il viaggio di due mesi di due giovanissimi punk, Ulli e il suo amico </w:t>
      </w:r>
      <w:proofErr w:type="spellStart"/>
      <w:r w:rsidR="005339CB" w:rsidRPr="009834CC">
        <w:rPr>
          <w:rStyle w:val="Lienhypertexte"/>
          <w:rFonts w:ascii="Times New Roman" w:hAnsi="Times New Roman" w:cs="Times New Roman"/>
          <w:color w:val="000000" w:themeColor="text1"/>
          <w:u w:val="none"/>
          <w:lang w:val="it-IT"/>
        </w:rPr>
        <w:t>Edi</w:t>
      </w:r>
      <w:proofErr w:type="spellEnd"/>
      <w:r w:rsidR="005339CB" w:rsidRPr="009834CC">
        <w:rPr>
          <w:rStyle w:val="Lienhypertexte"/>
          <w:rFonts w:ascii="Times New Roman" w:hAnsi="Times New Roman" w:cs="Times New Roman"/>
          <w:color w:val="000000" w:themeColor="text1"/>
          <w:u w:val="none"/>
          <w:lang w:val="it-IT"/>
        </w:rPr>
        <w:t>, che decidono di lasciare Vienna e il suo mondo ristretto per l'Italia, promessa di avventura e libertà. Ma il viaggio di liberazione e di esplorazione si trasforma in un'avventura traumatica, per questo così difficile da raccontare. Allo stesso modo, l'Italia, e la Sicilia in particolare, diventa lo scenario di una pressione sempre più forte sulla protagonista: scopre rapporti violentemente polarizzati tra uomini e donne, ridotti a una sessualità in cui l'uomo è il predatore e la donna la preda.</w:t>
      </w:r>
    </w:p>
    <w:p w14:paraId="6CDBAF36" w14:textId="22F5032C" w:rsidR="007600C5" w:rsidRPr="001E7014" w:rsidRDefault="009834CC" w:rsidP="007600C5">
      <w:pPr>
        <w:jc w:val="both"/>
        <w:rPr>
          <w:rStyle w:val="Lienhypertexte"/>
          <w:rFonts w:ascii="Times New Roman" w:hAnsi="Times New Roman" w:cs="Times New Roman"/>
          <w:color w:val="000000" w:themeColor="text1"/>
          <w:u w:val="none"/>
          <w:lang w:val="it-IT"/>
        </w:rPr>
      </w:pPr>
      <w:r w:rsidRPr="009834CC">
        <w:rPr>
          <w:rStyle w:val="Lienhypertexte"/>
          <w:rFonts w:ascii="Times New Roman" w:hAnsi="Times New Roman" w:cs="Times New Roman"/>
          <w:color w:val="000000" w:themeColor="text1"/>
          <w:u w:val="none"/>
          <w:lang w:val="it-IT"/>
        </w:rPr>
        <w:t>Palermo, la città siciliana dove i due protagonisti trascorrono la maggior parte del tempo, non è solo lo scenario delle loro (</w:t>
      </w:r>
      <w:proofErr w:type="spellStart"/>
      <w:r w:rsidRPr="009834CC">
        <w:rPr>
          <w:rStyle w:val="Lienhypertexte"/>
          <w:rFonts w:ascii="Times New Roman" w:hAnsi="Times New Roman" w:cs="Times New Roman"/>
          <w:color w:val="000000" w:themeColor="text1"/>
          <w:u w:val="none"/>
          <w:lang w:val="it-IT"/>
        </w:rPr>
        <w:t>dis</w:t>
      </w:r>
      <w:proofErr w:type="spellEnd"/>
      <w:r w:rsidRPr="009834CC">
        <w:rPr>
          <w:rStyle w:val="Lienhypertexte"/>
          <w:rFonts w:ascii="Times New Roman" w:hAnsi="Times New Roman" w:cs="Times New Roman"/>
          <w:color w:val="000000" w:themeColor="text1"/>
          <w:u w:val="none"/>
          <w:lang w:val="it-IT"/>
        </w:rPr>
        <w:t xml:space="preserve">)avventure, ma anche la causa culturale e politica di ciò che Ulli ed </w:t>
      </w:r>
      <w:proofErr w:type="spellStart"/>
      <w:r w:rsidRPr="009834CC">
        <w:rPr>
          <w:rStyle w:val="Lienhypertexte"/>
          <w:rFonts w:ascii="Times New Roman" w:hAnsi="Times New Roman" w:cs="Times New Roman"/>
          <w:color w:val="000000" w:themeColor="text1"/>
          <w:u w:val="none"/>
          <w:lang w:val="it-IT"/>
        </w:rPr>
        <w:t>Edi</w:t>
      </w:r>
      <w:proofErr w:type="spellEnd"/>
      <w:r w:rsidRPr="009834CC">
        <w:rPr>
          <w:rStyle w:val="Lienhypertexte"/>
          <w:rFonts w:ascii="Times New Roman" w:hAnsi="Times New Roman" w:cs="Times New Roman"/>
          <w:color w:val="000000" w:themeColor="text1"/>
          <w:u w:val="none"/>
          <w:lang w:val="it-IT"/>
        </w:rPr>
        <w:t xml:space="preserve"> sperimentano, ovvero i rapporti di potere tra uomini e donne basati su una concezione della sessualità ereditata da una millenaria visione mediterranea della donna e del suo posto nella società. </w:t>
      </w:r>
      <w:r w:rsidR="00765783" w:rsidRPr="009834CC">
        <w:rPr>
          <w:rStyle w:val="Lienhypertexte"/>
          <w:rFonts w:ascii="Times New Roman" w:hAnsi="Times New Roman" w:cs="Times New Roman"/>
          <w:color w:val="000000" w:themeColor="text1"/>
          <w:u w:val="none"/>
          <w:lang w:val="it-IT"/>
        </w:rPr>
        <w:t xml:space="preserve">Palermo è ritratta non solo come una città di libertà e divertimento (le droghe sono facilmente reperibili </w:t>
      </w:r>
      <w:r w:rsidRPr="009834CC">
        <w:rPr>
          <w:rStyle w:val="Lienhypertexte"/>
          <w:rFonts w:ascii="Times New Roman" w:hAnsi="Times New Roman" w:cs="Times New Roman"/>
          <w:color w:val="000000" w:themeColor="text1"/>
          <w:u w:val="none"/>
          <w:lang w:val="it-IT"/>
        </w:rPr>
        <w:t>–</w:t>
      </w:r>
      <w:r w:rsidR="00765783" w:rsidRPr="009834CC">
        <w:rPr>
          <w:rStyle w:val="Lienhypertexte"/>
          <w:rFonts w:ascii="Times New Roman" w:hAnsi="Times New Roman" w:cs="Times New Roman"/>
          <w:color w:val="000000" w:themeColor="text1"/>
          <w:u w:val="none"/>
          <w:lang w:val="it-IT"/>
        </w:rPr>
        <w:t xml:space="preserve"> Ulli e i suoi amici ricevono cibo gratis dai ristoratori che obbediscono a un antico codice d'onore), ma anche come una città in cui il potere della mafia è esemplificato e spiegato da una particolare visione del posto della donna, che è alternativamente merce di scambio, riposo del guerriero, fonte di guadagno (la prostituta), quando non è protetta e privata della libertà (la sorella, la moglie, la madre, ridott</w:t>
      </w:r>
      <w:r w:rsidRPr="009834CC">
        <w:rPr>
          <w:rStyle w:val="Lienhypertexte"/>
          <w:rFonts w:ascii="Times New Roman" w:hAnsi="Times New Roman" w:cs="Times New Roman"/>
          <w:color w:val="000000" w:themeColor="text1"/>
          <w:u w:val="none"/>
          <w:lang w:val="it-IT"/>
        </w:rPr>
        <w:t>e</w:t>
      </w:r>
      <w:r w:rsidR="00765783" w:rsidRPr="009834CC">
        <w:rPr>
          <w:rStyle w:val="Lienhypertexte"/>
          <w:rFonts w:ascii="Times New Roman" w:hAnsi="Times New Roman" w:cs="Times New Roman"/>
          <w:color w:val="000000" w:themeColor="text1"/>
          <w:u w:val="none"/>
          <w:lang w:val="it-IT"/>
        </w:rPr>
        <w:t xml:space="preserve"> ai confini della casa).</w:t>
      </w:r>
      <w:r w:rsidR="00765783" w:rsidRPr="001E7014">
        <w:rPr>
          <w:rStyle w:val="Lienhypertexte"/>
          <w:rFonts w:ascii="Times New Roman" w:hAnsi="Times New Roman" w:cs="Times New Roman"/>
          <w:color w:val="000000" w:themeColor="text1"/>
          <w:u w:val="none"/>
          <w:lang w:val="it-IT"/>
        </w:rPr>
        <w:t xml:space="preserve"> </w:t>
      </w:r>
      <w:r w:rsidR="00765783" w:rsidRPr="009834CC">
        <w:rPr>
          <w:rStyle w:val="Lienhypertexte"/>
          <w:rFonts w:ascii="Times New Roman" w:hAnsi="Times New Roman" w:cs="Times New Roman"/>
          <w:color w:val="000000" w:themeColor="text1"/>
          <w:u w:val="none"/>
          <w:lang w:val="it-IT"/>
        </w:rPr>
        <w:t>Infine, Palermo non è solo lo scenario della disillusione e dell'umiliazione della protagonista, ma anche il luogo in cui la deterritorializzazione porta alla fine Ulli a realizzare la propria forza e a far emergere una nuova identità femminile, per non parlare del risveglio alla sensualità e a</w:t>
      </w:r>
      <w:r w:rsidRPr="009834CC">
        <w:rPr>
          <w:rStyle w:val="Lienhypertexte"/>
          <w:rFonts w:ascii="Times New Roman" w:hAnsi="Times New Roman" w:cs="Times New Roman"/>
          <w:color w:val="000000" w:themeColor="text1"/>
          <w:u w:val="none"/>
          <w:lang w:val="it-IT"/>
        </w:rPr>
        <w:t xml:space="preserve"> una</w:t>
      </w:r>
      <w:r w:rsidR="00765783" w:rsidRPr="009834CC">
        <w:rPr>
          <w:rStyle w:val="Lienhypertexte"/>
          <w:rFonts w:ascii="Times New Roman" w:hAnsi="Times New Roman" w:cs="Times New Roman"/>
          <w:color w:val="000000" w:themeColor="text1"/>
          <w:u w:val="none"/>
          <w:lang w:val="it-IT"/>
        </w:rPr>
        <w:t xml:space="preserve"> sessualità</w:t>
      </w:r>
      <w:r w:rsidRPr="009834CC">
        <w:rPr>
          <w:rStyle w:val="Lienhypertexte"/>
          <w:rFonts w:ascii="Times New Roman" w:hAnsi="Times New Roman" w:cs="Times New Roman"/>
          <w:color w:val="000000" w:themeColor="text1"/>
          <w:u w:val="none"/>
          <w:lang w:val="it-IT"/>
        </w:rPr>
        <w:t xml:space="preserve"> finalmente felice</w:t>
      </w:r>
      <w:r w:rsidR="00722391" w:rsidRPr="009834CC">
        <w:rPr>
          <w:rStyle w:val="Appelnotedebasdep"/>
          <w:rFonts w:ascii="Times New Roman" w:hAnsi="Times New Roman" w:cs="Times New Roman"/>
          <w:color w:val="000000" w:themeColor="text1"/>
          <w:lang w:val="it-IT"/>
        </w:rPr>
        <w:footnoteReference w:id="9"/>
      </w:r>
      <w:r w:rsidRPr="009834CC">
        <w:rPr>
          <w:rStyle w:val="Lienhypertexte"/>
          <w:rFonts w:ascii="Times New Roman" w:hAnsi="Times New Roman" w:cs="Times New Roman"/>
          <w:color w:val="000000" w:themeColor="text1"/>
          <w:u w:val="none"/>
          <w:lang w:val="it-IT"/>
        </w:rPr>
        <w:t>.</w:t>
      </w:r>
      <w:r w:rsidR="007600C5" w:rsidRPr="001E7014">
        <w:rPr>
          <w:rStyle w:val="Lienhypertexte"/>
          <w:rFonts w:ascii="Times New Roman" w:hAnsi="Times New Roman" w:cs="Times New Roman"/>
          <w:color w:val="000000" w:themeColor="text1"/>
          <w:u w:val="none"/>
          <w:lang w:val="it-IT"/>
        </w:rPr>
        <w:t xml:space="preserve"> </w:t>
      </w:r>
    </w:p>
    <w:p w14:paraId="25572CE8" w14:textId="77777777" w:rsidR="00722391" w:rsidRPr="001E7014" w:rsidRDefault="00722391" w:rsidP="007600C5">
      <w:pPr>
        <w:jc w:val="both"/>
        <w:rPr>
          <w:rFonts w:ascii="Times New Roman" w:hAnsi="Times New Roman" w:cs="Times New Roman"/>
          <w:b/>
          <w:color w:val="000000" w:themeColor="text1"/>
          <w:lang w:val="it-IT"/>
        </w:rPr>
      </w:pPr>
    </w:p>
    <w:p w14:paraId="202B633B" w14:textId="77777777" w:rsidR="00722391" w:rsidRPr="001E7014" w:rsidRDefault="00722391" w:rsidP="00722391">
      <w:pPr>
        <w:spacing w:line="360" w:lineRule="auto"/>
        <w:rPr>
          <w:rFonts w:ascii="Times New Roman" w:hAnsi="Times New Roman" w:cs="Times New Roman"/>
          <w:b/>
          <w:lang w:val="it-IT"/>
        </w:rPr>
      </w:pPr>
      <w:r w:rsidRPr="007965CA">
        <w:rPr>
          <w:rFonts w:ascii="Times New Roman" w:hAnsi="Times New Roman" w:cs="Times New Roman"/>
          <w:b/>
          <w:noProof/>
        </w:rPr>
        <w:lastRenderedPageBreak/>
        <w:drawing>
          <wp:inline distT="0" distB="0" distL="0" distR="0" wp14:anchorId="3B8A8428" wp14:editId="4BFCD570">
            <wp:extent cx="4802928" cy="2118068"/>
            <wp:effectExtent l="0" t="0" r="0" b="0"/>
            <wp:docPr id="2" name="Image 2" descr="Capture d’écran 2017-11-29 à 15.47.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descr="Capture d’écran 2017-11-29 à 15.47.05.png"/>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4802928" cy="2118068"/>
                    </a:xfrm>
                    <a:prstGeom prst="rect">
                      <a:avLst/>
                    </a:prstGeom>
                  </pic:spPr>
                </pic:pic>
              </a:graphicData>
            </a:graphic>
          </wp:inline>
        </w:drawing>
      </w:r>
      <w:r w:rsidRPr="001E7014">
        <w:rPr>
          <w:rFonts w:ascii="Times New Roman" w:hAnsi="Times New Roman" w:cs="Times New Roman"/>
          <w:b/>
          <w:lang w:val="it-IT"/>
        </w:rPr>
        <w:t xml:space="preserve"> </w:t>
      </w:r>
    </w:p>
    <w:p w14:paraId="2404B6CC" w14:textId="64734A62" w:rsidR="007600C5" w:rsidRPr="001E7014" w:rsidRDefault="00D2720B" w:rsidP="004C6E16">
      <w:pPr>
        <w:pStyle w:val="Notedebasdepage"/>
        <w:rPr>
          <w:rFonts w:ascii="Times New Roman" w:hAnsi="Times New Roman" w:cs="Times New Roman"/>
          <w:lang w:val="it-IT"/>
        </w:rPr>
      </w:pPr>
      <w:r w:rsidRPr="001E7014">
        <w:rPr>
          <w:rFonts w:ascii="Times New Roman" w:eastAsia="Times New Roman" w:hAnsi="Times New Roman" w:cs="Times New Roman"/>
          <w:color w:val="000000" w:themeColor="text1"/>
          <w:lang w:val="it-IT" w:eastAsia="fr-FR"/>
        </w:rPr>
        <w:t>[</w:t>
      </w:r>
      <w:proofErr w:type="spellStart"/>
      <w:r w:rsidR="00722391" w:rsidRPr="001E7014">
        <w:rPr>
          <w:rFonts w:ascii="Times New Roman" w:eastAsia="Times New Roman" w:hAnsi="Times New Roman" w:cs="Times New Roman"/>
          <w:color w:val="000000" w:themeColor="text1"/>
          <w:lang w:val="it-IT" w:eastAsia="fr-FR"/>
        </w:rPr>
        <w:t>Illustratio</w:t>
      </w:r>
      <w:r w:rsidR="00765783" w:rsidRPr="001E7014">
        <w:rPr>
          <w:rFonts w:ascii="Times New Roman" w:eastAsia="Times New Roman" w:hAnsi="Times New Roman" w:cs="Times New Roman"/>
          <w:color w:val="000000" w:themeColor="text1"/>
          <w:lang w:val="it-IT" w:eastAsia="fr-FR"/>
        </w:rPr>
        <w:t>zione</w:t>
      </w:r>
      <w:proofErr w:type="spellEnd"/>
      <w:r w:rsidR="00722391" w:rsidRPr="001E7014">
        <w:rPr>
          <w:rFonts w:ascii="Times New Roman" w:eastAsia="Times New Roman" w:hAnsi="Times New Roman" w:cs="Times New Roman"/>
          <w:color w:val="000000" w:themeColor="text1"/>
          <w:lang w:val="it-IT" w:eastAsia="fr-FR"/>
        </w:rPr>
        <w:t xml:space="preserve"> 2</w:t>
      </w:r>
      <w:r w:rsidRPr="001E7014">
        <w:rPr>
          <w:rFonts w:ascii="Times New Roman" w:eastAsia="Times New Roman" w:hAnsi="Times New Roman" w:cs="Times New Roman"/>
          <w:color w:val="000000" w:themeColor="text1"/>
          <w:lang w:val="it-IT" w:eastAsia="fr-FR"/>
        </w:rPr>
        <w:t>]</w:t>
      </w:r>
      <w:r w:rsidR="004C6E16" w:rsidRPr="001E7014">
        <w:rPr>
          <w:rFonts w:ascii="Times New Roman" w:eastAsia="Times New Roman" w:hAnsi="Times New Roman" w:cs="Times New Roman"/>
          <w:color w:val="000000" w:themeColor="text1"/>
          <w:lang w:val="it-IT" w:eastAsia="fr-FR"/>
        </w:rPr>
        <w:t xml:space="preserve"> </w:t>
      </w:r>
      <w:r w:rsidR="004C6E16" w:rsidRPr="001E7014">
        <w:rPr>
          <w:rFonts w:ascii="Times New Roman" w:hAnsi="Times New Roman" w:cs="Times New Roman"/>
          <w:lang w:val="it-IT"/>
        </w:rPr>
        <w:t xml:space="preserve">(Lust, </w:t>
      </w:r>
      <w:proofErr w:type="gramStart"/>
      <w:r w:rsidR="004C6E16" w:rsidRPr="001E7014">
        <w:rPr>
          <w:rFonts w:ascii="Times New Roman" w:hAnsi="Times New Roman" w:cs="Times New Roman"/>
          <w:lang w:val="it-IT"/>
        </w:rPr>
        <w:t>2009 :</w:t>
      </w:r>
      <w:proofErr w:type="gramEnd"/>
      <w:r w:rsidR="004C6E16" w:rsidRPr="001E7014">
        <w:rPr>
          <w:rFonts w:ascii="Times New Roman" w:hAnsi="Times New Roman" w:cs="Times New Roman"/>
          <w:lang w:val="it-IT"/>
        </w:rPr>
        <w:t xml:space="preserve"> 226)</w:t>
      </w:r>
    </w:p>
    <w:p w14:paraId="742FABE2" w14:textId="77777777" w:rsidR="007600C5" w:rsidRPr="001E7014" w:rsidRDefault="007600C5" w:rsidP="00911B2F">
      <w:pPr>
        <w:jc w:val="both"/>
        <w:rPr>
          <w:rFonts w:ascii="Times New Roman" w:eastAsia="Times New Roman" w:hAnsi="Times New Roman" w:cs="Times New Roman"/>
          <w:color w:val="000000"/>
          <w:lang w:val="it-IT" w:eastAsia="fr-FR"/>
        </w:rPr>
      </w:pPr>
    </w:p>
    <w:p w14:paraId="2211462D" w14:textId="77777777" w:rsidR="009834CC" w:rsidRDefault="009834CC" w:rsidP="007600C5">
      <w:pPr>
        <w:rPr>
          <w:rFonts w:ascii="Times New Roman" w:hAnsi="Times New Roman" w:cs="Times New Roman"/>
          <w:b/>
          <w:bCs/>
          <w:lang w:val="it-IT"/>
        </w:rPr>
      </w:pPr>
    </w:p>
    <w:p w14:paraId="18B3F455" w14:textId="4A07A351" w:rsidR="00765783" w:rsidRPr="00765783" w:rsidRDefault="00765783" w:rsidP="007600C5">
      <w:pPr>
        <w:rPr>
          <w:rFonts w:ascii="Times New Roman" w:hAnsi="Times New Roman" w:cs="Times New Roman"/>
          <w:b/>
          <w:bCs/>
          <w:lang w:val="it-IT"/>
        </w:rPr>
      </w:pPr>
      <w:r w:rsidRPr="009834CC">
        <w:rPr>
          <w:rFonts w:ascii="Times New Roman" w:hAnsi="Times New Roman" w:cs="Times New Roman"/>
          <w:b/>
          <w:bCs/>
          <w:lang w:val="it-IT"/>
        </w:rPr>
        <w:t xml:space="preserve">3- Un esempio: Birgit </w:t>
      </w:r>
      <w:proofErr w:type="spellStart"/>
      <w:r w:rsidRPr="009834CC">
        <w:rPr>
          <w:rFonts w:ascii="Times New Roman" w:hAnsi="Times New Roman" w:cs="Times New Roman"/>
          <w:b/>
          <w:bCs/>
          <w:lang w:val="it-IT"/>
        </w:rPr>
        <w:t>Weyhe</w:t>
      </w:r>
      <w:proofErr w:type="spellEnd"/>
      <w:r w:rsidRPr="009834CC">
        <w:rPr>
          <w:rFonts w:ascii="Times New Roman" w:hAnsi="Times New Roman" w:cs="Times New Roman"/>
          <w:b/>
          <w:bCs/>
          <w:lang w:val="it-IT"/>
        </w:rPr>
        <w:t xml:space="preserve"> e il collettivo SPRING</w:t>
      </w:r>
    </w:p>
    <w:p w14:paraId="65EFCF09" w14:textId="77777777" w:rsidR="00765783" w:rsidRPr="001E7014" w:rsidRDefault="00765783" w:rsidP="004C02CF">
      <w:pPr>
        <w:tabs>
          <w:tab w:val="left" w:pos="567"/>
        </w:tabs>
        <w:jc w:val="both"/>
        <w:rPr>
          <w:rFonts w:ascii="Times New Roman" w:eastAsia="Times New Roman" w:hAnsi="Times New Roman" w:cs="Times New Roman"/>
          <w:color w:val="000000"/>
          <w:lang w:val="it-IT" w:eastAsia="fr-FR"/>
        </w:rPr>
      </w:pPr>
    </w:p>
    <w:p w14:paraId="75A7D4E5" w14:textId="085E22C6" w:rsidR="004C02CF" w:rsidRPr="0084716A" w:rsidRDefault="00765783" w:rsidP="004C02CF">
      <w:pPr>
        <w:tabs>
          <w:tab w:val="left" w:pos="567"/>
        </w:tabs>
        <w:jc w:val="both"/>
        <w:rPr>
          <w:rFonts w:ascii="Times New Roman" w:hAnsi="Times New Roman" w:cs="Times New Roman"/>
          <w:lang w:val="it-IT"/>
        </w:rPr>
      </w:pPr>
      <w:r w:rsidRPr="0084716A">
        <w:rPr>
          <w:rFonts w:ascii="Times New Roman" w:hAnsi="Times New Roman" w:cs="Times New Roman"/>
          <w:lang w:val="it-IT"/>
        </w:rPr>
        <w:t xml:space="preserve">In un ambiente piuttosto esclusivamente maschile, ma anche (vedi sopra) nel contesto della creazione di fumetti negli anni Duemila, la dinamica collettiva sembra essere importante per lo sviluppo di autrici giovani e meno giovani che amano creare intorno a un progetto comune. È il caso, come abbiamo visto, del collettivo berlinese Monogatari. Ma esistono anche collettivi femminili, uno dei quali è quello di </w:t>
      </w:r>
      <w:r w:rsidRPr="0084716A">
        <w:rPr>
          <w:rFonts w:ascii="Times New Roman" w:hAnsi="Times New Roman" w:cs="Times New Roman"/>
          <w:lang w:val="de-DE"/>
        </w:rPr>
        <w:t>Birgit Weyhe</w:t>
      </w:r>
      <w:r w:rsidRPr="0084716A">
        <w:rPr>
          <w:rFonts w:ascii="Times New Roman" w:hAnsi="Times New Roman" w:cs="Times New Roman"/>
          <w:lang w:val="it-IT"/>
        </w:rPr>
        <w:t xml:space="preserve">, che continua il suo lavoro di esplorazione grafica. </w:t>
      </w:r>
      <w:r w:rsidRPr="0084716A">
        <w:rPr>
          <w:rFonts w:ascii="Times New Roman" w:hAnsi="Times New Roman" w:cs="Times New Roman"/>
          <w:lang w:val="de-DE"/>
        </w:rPr>
        <w:t>Birgit Weyhe</w:t>
      </w:r>
      <w:r w:rsidRPr="0084716A">
        <w:rPr>
          <w:rFonts w:ascii="Times New Roman" w:hAnsi="Times New Roman" w:cs="Times New Roman"/>
          <w:lang w:val="it-IT"/>
        </w:rPr>
        <w:t xml:space="preserve"> ha ottenuto il plauso della critica per il suo lavoro sui lavoratori giunti nella DDR dal Mozambico alla fine degli anni Settanta</w:t>
      </w:r>
      <w:r w:rsidR="004C02CF" w:rsidRPr="0084716A">
        <w:rPr>
          <w:rStyle w:val="Appelnotedebasdep"/>
          <w:rFonts w:ascii="Times New Roman" w:hAnsi="Times New Roman" w:cs="Times New Roman"/>
        </w:rPr>
        <w:footnoteReference w:id="10"/>
      </w:r>
      <w:r w:rsidR="004C02CF" w:rsidRPr="0084716A">
        <w:rPr>
          <w:rFonts w:ascii="Times New Roman" w:hAnsi="Times New Roman" w:cs="Times New Roman"/>
          <w:lang w:val="it-IT"/>
        </w:rPr>
        <w:t xml:space="preserve">. </w:t>
      </w:r>
      <w:r w:rsidRPr="0084716A">
        <w:rPr>
          <w:rFonts w:ascii="Times New Roman" w:hAnsi="Times New Roman" w:cs="Times New Roman"/>
          <w:lang w:val="it-IT"/>
        </w:rPr>
        <w:t xml:space="preserve">Continua il suo sottile sfruttamento delle possibilità offerte dal fumetto e dell'interazione tra testo e immagine in questa storia, così come nel suo </w:t>
      </w:r>
      <w:r w:rsidR="0084716A" w:rsidRPr="0084716A">
        <w:rPr>
          <w:rFonts w:ascii="Times New Roman" w:hAnsi="Times New Roman" w:cs="Times New Roman"/>
          <w:lang w:val="it-IT"/>
        </w:rPr>
        <w:t xml:space="preserve">graphic </w:t>
      </w:r>
      <w:proofErr w:type="spellStart"/>
      <w:r w:rsidR="0084716A" w:rsidRPr="0084716A">
        <w:rPr>
          <w:rFonts w:ascii="Times New Roman" w:hAnsi="Times New Roman" w:cs="Times New Roman"/>
          <w:lang w:val="it-IT"/>
        </w:rPr>
        <w:t>novel</w:t>
      </w:r>
      <w:proofErr w:type="spellEnd"/>
      <w:r w:rsidRPr="0084716A">
        <w:rPr>
          <w:rFonts w:ascii="Times New Roman" w:hAnsi="Times New Roman" w:cs="Times New Roman"/>
          <w:lang w:val="it-IT"/>
        </w:rPr>
        <w:t xml:space="preserve">, </w:t>
      </w:r>
      <w:r w:rsidR="0084716A" w:rsidRPr="0084716A">
        <w:rPr>
          <w:rFonts w:ascii="Times New Roman" w:hAnsi="Times New Roman" w:cs="Times New Roman"/>
          <w:i/>
          <w:iCs/>
          <w:lang w:val="de-DE"/>
        </w:rPr>
        <w:t>Im Himmel ist Jahrmarkt</w:t>
      </w:r>
      <w:r w:rsidRPr="0084716A">
        <w:rPr>
          <w:rFonts w:ascii="Times New Roman" w:hAnsi="Times New Roman" w:cs="Times New Roman"/>
          <w:lang w:val="de-DE"/>
        </w:rPr>
        <w:t xml:space="preserve"> (Weyhe</w:t>
      </w:r>
      <w:r w:rsidRPr="0084716A">
        <w:rPr>
          <w:rFonts w:ascii="Times New Roman" w:hAnsi="Times New Roman" w:cs="Times New Roman"/>
          <w:lang w:val="it-IT"/>
        </w:rPr>
        <w:t>, 2013</w:t>
      </w:r>
      <w:r w:rsidR="000960D1">
        <w:rPr>
          <w:rStyle w:val="Appelnotedebasdep"/>
          <w:rFonts w:ascii="Times New Roman" w:hAnsi="Times New Roman" w:cs="Times New Roman"/>
          <w:lang w:val="it-IT"/>
        </w:rPr>
        <w:footnoteReference w:id="11"/>
      </w:r>
      <w:r w:rsidRPr="0084716A">
        <w:rPr>
          <w:rFonts w:ascii="Times New Roman" w:hAnsi="Times New Roman" w:cs="Times New Roman"/>
          <w:lang w:val="it-IT"/>
        </w:rPr>
        <w:t xml:space="preserve"> ), che è stato anche tradotto in francese, </w:t>
      </w:r>
      <w:r w:rsidRPr="0084716A">
        <w:rPr>
          <w:rFonts w:ascii="Times New Roman" w:hAnsi="Times New Roman" w:cs="Times New Roman"/>
          <w:lang w:val="de-DE"/>
        </w:rPr>
        <w:t>Birgit Weyhe</w:t>
      </w:r>
      <w:r w:rsidRPr="0084716A">
        <w:rPr>
          <w:rFonts w:ascii="Times New Roman" w:hAnsi="Times New Roman" w:cs="Times New Roman"/>
          <w:lang w:val="it-IT"/>
        </w:rPr>
        <w:t xml:space="preserve"> propone due variazioni a fumetti sul tema del lavoro femminile e del lavoro dell'artista donna, intitolate </w:t>
      </w:r>
      <w:r w:rsidRPr="0084716A">
        <w:rPr>
          <w:rFonts w:ascii="Times New Roman" w:hAnsi="Times New Roman" w:cs="Times New Roman"/>
          <w:i/>
          <w:iCs/>
          <w:lang w:val="de-DE"/>
        </w:rPr>
        <w:t>Arbeit - ein eigenes Arbeitszimmer</w:t>
      </w:r>
      <w:r w:rsidRPr="0084716A">
        <w:rPr>
          <w:rFonts w:ascii="Times New Roman" w:hAnsi="Times New Roman" w:cs="Times New Roman"/>
          <w:lang w:val="it-IT"/>
        </w:rPr>
        <w:t xml:space="preserve"> e </w:t>
      </w:r>
      <w:r w:rsidRPr="0084716A">
        <w:rPr>
          <w:rFonts w:ascii="Times New Roman" w:hAnsi="Times New Roman" w:cs="Times New Roman"/>
          <w:i/>
          <w:iCs/>
          <w:lang w:val="de-DE"/>
        </w:rPr>
        <w:t>Meine Arbeit</w:t>
      </w:r>
      <w:r w:rsidRPr="0084716A">
        <w:rPr>
          <w:rFonts w:ascii="Times New Roman" w:hAnsi="Times New Roman" w:cs="Times New Roman"/>
          <w:lang w:val="it-IT"/>
        </w:rPr>
        <w:t>, nell'antologia che il collettivo femminile SPRING di Amburgo ha dedicato al lavoro nel 2015 (</w:t>
      </w:r>
      <w:r w:rsidRPr="0084716A">
        <w:rPr>
          <w:rFonts w:ascii="Times New Roman" w:hAnsi="Times New Roman" w:cs="Times New Roman"/>
          <w:lang w:val="de-DE"/>
        </w:rPr>
        <w:t>Weyhe</w:t>
      </w:r>
      <w:r w:rsidRPr="0084716A">
        <w:rPr>
          <w:rFonts w:ascii="Times New Roman" w:hAnsi="Times New Roman" w:cs="Times New Roman"/>
          <w:lang w:val="it-IT"/>
        </w:rPr>
        <w:t>, 2015).</w:t>
      </w:r>
    </w:p>
    <w:p w14:paraId="429F444F" w14:textId="77E64672" w:rsidR="004C02CF" w:rsidRPr="00765783" w:rsidRDefault="00765783" w:rsidP="004C02CF">
      <w:pPr>
        <w:tabs>
          <w:tab w:val="left" w:pos="567"/>
        </w:tabs>
        <w:jc w:val="both"/>
        <w:rPr>
          <w:rFonts w:ascii="Times New Roman" w:hAnsi="Times New Roman" w:cs="Times New Roman"/>
          <w:lang w:val="it-IT"/>
        </w:rPr>
      </w:pPr>
      <w:r w:rsidRPr="0084716A">
        <w:rPr>
          <w:rFonts w:ascii="Times New Roman" w:hAnsi="Times New Roman" w:cs="Times New Roman"/>
          <w:i/>
          <w:iCs/>
          <w:lang w:val="de-DE"/>
        </w:rPr>
        <w:t>Arbeit – Ein eigenes Arbeitszimmer</w:t>
      </w:r>
      <w:r w:rsidRPr="001E7014">
        <w:rPr>
          <w:rFonts w:ascii="Times New Roman" w:hAnsi="Times New Roman" w:cs="Times New Roman"/>
          <w:lang w:val="it-IT"/>
        </w:rPr>
        <w:t xml:space="preserve"> </w:t>
      </w:r>
      <w:r w:rsidRPr="0084716A">
        <w:rPr>
          <w:rFonts w:ascii="Times New Roman" w:hAnsi="Times New Roman" w:cs="Times New Roman"/>
          <w:lang w:val="it-IT"/>
        </w:rPr>
        <w:t>non è un racconto ma, come suggerisce il titolo, una riflessione a disegni, liberamente ispirata al testo fondamentale di Virginia Woolf, sulle condizioni della creazione femminile (il collettivo SPRING è un gruppo di autrici e illustratrici di fumetti), e sullo status del proprio lavoro in una società e in un ambiente tedeschi che non riconoscono l'arte, e a maggior ragione l'attività di una disegnatrice, come un lavoro a sé stante.</w:t>
      </w:r>
    </w:p>
    <w:p w14:paraId="730C72EC" w14:textId="77777777" w:rsidR="004C02CF" w:rsidRPr="001E7014" w:rsidRDefault="004C02CF" w:rsidP="004C02CF">
      <w:pPr>
        <w:tabs>
          <w:tab w:val="left" w:pos="567"/>
        </w:tabs>
        <w:jc w:val="both"/>
        <w:rPr>
          <w:rFonts w:ascii="Times New Roman" w:hAnsi="Times New Roman" w:cs="Times New Roman"/>
          <w:lang w:val="it-IT"/>
        </w:rPr>
      </w:pPr>
    </w:p>
    <w:p w14:paraId="3FA1BAF9" w14:textId="77777777" w:rsidR="004C02CF" w:rsidRPr="0077438F" w:rsidRDefault="004C02CF" w:rsidP="004C02CF">
      <w:pPr>
        <w:tabs>
          <w:tab w:val="left" w:pos="567"/>
        </w:tabs>
        <w:jc w:val="center"/>
        <w:rPr>
          <w:rFonts w:ascii="Times New Roman" w:hAnsi="Times New Roman" w:cs="Times New Roman"/>
        </w:rPr>
      </w:pPr>
      <w:r w:rsidRPr="0077438F">
        <w:rPr>
          <w:rFonts w:ascii="Times New Roman" w:hAnsi="Times New Roman" w:cs="Times New Roman"/>
          <w:noProof/>
          <w:lang w:val="de-DE" w:eastAsia="de-DE"/>
        </w:rPr>
        <w:lastRenderedPageBreak/>
        <w:drawing>
          <wp:inline distT="0" distB="0" distL="0" distR="0" wp14:anchorId="237A48B5" wp14:editId="25441130">
            <wp:extent cx="2959100" cy="26035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llustration 5.jpg"/>
                    <pic:cNvPicPr/>
                  </pic:nvPicPr>
                  <pic:blipFill>
                    <a:blip r:embed="rId9">
                      <a:extLst>
                        <a:ext uri="{28A0092B-C50C-407E-A947-70E740481C1C}">
                          <a14:useLocalDpi xmlns:a14="http://schemas.microsoft.com/office/drawing/2010/main" val="0"/>
                        </a:ext>
                      </a:extLst>
                    </a:blip>
                    <a:stretch>
                      <a:fillRect/>
                    </a:stretch>
                  </pic:blipFill>
                  <pic:spPr>
                    <a:xfrm>
                      <a:off x="0" y="0"/>
                      <a:ext cx="2959100" cy="2603500"/>
                    </a:xfrm>
                    <a:prstGeom prst="rect">
                      <a:avLst/>
                    </a:prstGeom>
                  </pic:spPr>
                </pic:pic>
              </a:graphicData>
            </a:graphic>
          </wp:inline>
        </w:drawing>
      </w:r>
    </w:p>
    <w:p w14:paraId="3A8ECA62" w14:textId="77777777" w:rsidR="004C02CF" w:rsidRPr="0077438F" w:rsidRDefault="004C02CF" w:rsidP="004C02CF">
      <w:pPr>
        <w:tabs>
          <w:tab w:val="left" w:pos="567"/>
        </w:tabs>
        <w:jc w:val="both"/>
        <w:rPr>
          <w:rFonts w:ascii="Times New Roman" w:hAnsi="Times New Roman" w:cs="Times New Roman"/>
        </w:rPr>
      </w:pPr>
    </w:p>
    <w:p w14:paraId="7464E031" w14:textId="25D4C38B" w:rsidR="00535FC2" w:rsidRPr="001E7014" w:rsidRDefault="004C02CF" w:rsidP="004C6E16">
      <w:pPr>
        <w:pStyle w:val="Notedebasdepage"/>
        <w:rPr>
          <w:lang w:val="it-IT"/>
        </w:rPr>
      </w:pPr>
      <w:r w:rsidRPr="001E7014">
        <w:rPr>
          <w:rFonts w:ascii="Times New Roman" w:hAnsi="Times New Roman" w:cs="Times New Roman"/>
          <w:lang w:val="it-IT"/>
        </w:rPr>
        <w:t>[</w:t>
      </w:r>
      <w:r w:rsidRPr="00724955">
        <w:rPr>
          <w:rFonts w:ascii="Times New Roman" w:hAnsi="Times New Roman" w:cs="Times New Roman"/>
          <w:lang w:val="it-IT"/>
        </w:rPr>
        <w:t>Illustra</w:t>
      </w:r>
      <w:r w:rsidR="00765783" w:rsidRPr="00724955">
        <w:rPr>
          <w:rFonts w:ascii="Times New Roman" w:hAnsi="Times New Roman" w:cs="Times New Roman"/>
          <w:lang w:val="it-IT"/>
        </w:rPr>
        <w:t>z</w:t>
      </w:r>
      <w:r w:rsidRPr="00724955">
        <w:rPr>
          <w:rFonts w:ascii="Times New Roman" w:hAnsi="Times New Roman" w:cs="Times New Roman"/>
          <w:lang w:val="it-IT"/>
        </w:rPr>
        <w:t>ion</w:t>
      </w:r>
      <w:r w:rsidR="00765783" w:rsidRPr="00724955">
        <w:rPr>
          <w:rFonts w:ascii="Times New Roman" w:hAnsi="Times New Roman" w:cs="Times New Roman"/>
          <w:lang w:val="it-IT"/>
        </w:rPr>
        <w:t>e</w:t>
      </w:r>
      <w:r w:rsidRPr="001E7014">
        <w:rPr>
          <w:rFonts w:ascii="Times New Roman" w:hAnsi="Times New Roman" w:cs="Times New Roman"/>
          <w:lang w:val="it-IT"/>
        </w:rPr>
        <w:t> 3]</w:t>
      </w:r>
      <w:r w:rsidR="004C6E16" w:rsidRPr="001E7014">
        <w:rPr>
          <w:rFonts w:ascii="Times New Roman" w:hAnsi="Times New Roman" w:cs="Times New Roman"/>
          <w:lang w:val="it-IT"/>
        </w:rPr>
        <w:t xml:space="preserve"> (</w:t>
      </w:r>
      <w:r w:rsidR="004C6E16" w:rsidRPr="00724955">
        <w:rPr>
          <w:rFonts w:ascii="Times New Roman" w:hAnsi="Times New Roman" w:cs="Times New Roman"/>
          <w:lang w:val="de-DE"/>
        </w:rPr>
        <w:t>Weyhe,</w:t>
      </w:r>
      <w:r w:rsidR="004C6E16" w:rsidRPr="001E7014">
        <w:rPr>
          <w:rFonts w:ascii="Times New Roman" w:hAnsi="Times New Roman" w:cs="Times New Roman"/>
          <w:lang w:val="it-IT"/>
        </w:rPr>
        <w:t xml:space="preserve"> 2015</w:t>
      </w:r>
      <w:proofErr w:type="gramStart"/>
      <w:r w:rsidR="004C6E16" w:rsidRPr="001E7014">
        <w:rPr>
          <w:rFonts w:ascii="Times New Roman" w:hAnsi="Times New Roman" w:cs="Times New Roman"/>
          <w:lang w:val="it-IT"/>
        </w:rPr>
        <w:t>a :</w:t>
      </w:r>
      <w:proofErr w:type="gramEnd"/>
      <w:r w:rsidR="004C6E16" w:rsidRPr="001E7014">
        <w:rPr>
          <w:rFonts w:ascii="Times New Roman" w:hAnsi="Times New Roman" w:cs="Times New Roman"/>
          <w:lang w:val="it-IT"/>
        </w:rPr>
        <w:t xml:space="preserve"> 43)</w:t>
      </w:r>
    </w:p>
    <w:p w14:paraId="255443FE" w14:textId="77777777" w:rsidR="004C02CF" w:rsidRPr="001E7014" w:rsidRDefault="004C02CF" w:rsidP="004C02CF">
      <w:pPr>
        <w:tabs>
          <w:tab w:val="left" w:pos="567"/>
        </w:tabs>
        <w:jc w:val="both"/>
        <w:rPr>
          <w:rFonts w:ascii="Times New Roman" w:hAnsi="Times New Roman" w:cs="Times New Roman"/>
          <w:lang w:val="it-IT"/>
        </w:rPr>
      </w:pPr>
      <w:r w:rsidRPr="001E7014">
        <w:rPr>
          <w:rFonts w:ascii="Times New Roman" w:hAnsi="Times New Roman" w:cs="Times New Roman"/>
          <w:lang w:val="it-IT"/>
        </w:rPr>
        <w:t xml:space="preserve"> </w:t>
      </w:r>
    </w:p>
    <w:p w14:paraId="2CC12F35" w14:textId="1FD1DA98" w:rsidR="004C02CF" w:rsidRDefault="00472E56" w:rsidP="004C02CF">
      <w:pPr>
        <w:tabs>
          <w:tab w:val="left" w:pos="567"/>
        </w:tabs>
        <w:jc w:val="both"/>
        <w:rPr>
          <w:rFonts w:ascii="Times New Roman" w:hAnsi="Times New Roman" w:cs="Times New Roman"/>
          <w:lang w:val="it-IT"/>
        </w:rPr>
      </w:pPr>
      <w:r w:rsidRPr="00674429">
        <w:rPr>
          <w:rFonts w:ascii="Times New Roman" w:hAnsi="Times New Roman" w:cs="Times New Roman"/>
          <w:lang w:val="it-IT"/>
        </w:rPr>
        <w:t>Per esplorare quest</w:t>
      </w:r>
      <w:r w:rsidR="00674429" w:rsidRPr="00674429">
        <w:rPr>
          <w:rFonts w:ascii="Times New Roman" w:hAnsi="Times New Roman" w:cs="Times New Roman"/>
          <w:lang w:val="it-IT"/>
        </w:rPr>
        <w:t>o</w:t>
      </w:r>
      <w:r w:rsidRPr="00674429">
        <w:rPr>
          <w:rFonts w:ascii="Times New Roman" w:hAnsi="Times New Roman" w:cs="Times New Roman"/>
          <w:lang w:val="it-IT"/>
        </w:rPr>
        <w:t xml:space="preserve"> </w:t>
      </w:r>
      <w:r w:rsidR="00674429" w:rsidRPr="00674429">
        <w:rPr>
          <w:rFonts w:ascii="Times New Roman" w:hAnsi="Times New Roman" w:cs="Times New Roman"/>
          <w:lang w:val="it-IT"/>
        </w:rPr>
        <w:t>tem</w:t>
      </w:r>
      <w:r w:rsidRPr="00674429">
        <w:rPr>
          <w:rFonts w:ascii="Times New Roman" w:hAnsi="Times New Roman" w:cs="Times New Roman"/>
          <w:lang w:val="it-IT"/>
        </w:rPr>
        <w:t>a (</w:t>
      </w:r>
      <w:r w:rsidR="00674429" w:rsidRPr="00674429">
        <w:rPr>
          <w:rFonts w:ascii="Times New Roman" w:hAnsi="Times New Roman" w:cs="Times New Roman"/>
          <w:lang w:val="it-IT"/>
        </w:rPr>
        <w:t>C</w:t>
      </w:r>
      <w:r w:rsidRPr="00674429">
        <w:rPr>
          <w:rFonts w:ascii="Times New Roman" w:hAnsi="Times New Roman" w:cs="Times New Roman"/>
          <w:lang w:val="it-IT"/>
        </w:rPr>
        <w:t xml:space="preserve">he cos'è il lavoro? Quello che </w:t>
      </w:r>
      <w:r w:rsidR="00674429" w:rsidRPr="00674429">
        <w:rPr>
          <w:rFonts w:ascii="Times New Roman" w:hAnsi="Times New Roman" w:cs="Times New Roman"/>
          <w:lang w:val="it-IT"/>
        </w:rPr>
        <w:t xml:space="preserve">lei sta </w:t>
      </w:r>
      <w:r w:rsidRPr="00674429">
        <w:rPr>
          <w:rFonts w:ascii="Times New Roman" w:hAnsi="Times New Roman" w:cs="Times New Roman"/>
          <w:lang w:val="it-IT"/>
        </w:rPr>
        <w:t>fa</w:t>
      </w:r>
      <w:r w:rsidR="00674429" w:rsidRPr="00674429">
        <w:rPr>
          <w:rFonts w:ascii="Times New Roman" w:hAnsi="Times New Roman" w:cs="Times New Roman"/>
          <w:lang w:val="it-IT"/>
        </w:rPr>
        <w:t>cendo</w:t>
      </w:r>
      <w:r w:rsidRPr="00674429">
        <w:rPr>
          <w:rFonts w:ascii="Times New Roman" w:hAnsi="Times New Roman" w:cs="Times New Roman"/>
          <w:lang w:val="it-IT"/>
        </w:rPr>
        <w:t xml:space="preserve"> è lavoro?), </w:t>
      </w:r>
      <w:r w:rsidRPr="00674429">
        <w:rPr>
          <w:rFonts w:ascii="Times New Roman" w:hAnsi="Times New Roman" w:cs="Times New Roman"/>
          <w:lang w:val="de-DE"/>
        </w:rPr>
        <w:t>Weyhe</w:t>
      </w:r>
      <w:r w:rsidRPr="00674429">
        <w:rPr>
          <w:rFonts w:ascii="Times New Roman" w:hAnsi="Times New Roman" w:cs="Times New Roman"/>
          <w:lang w:val="it-IT"/>
        </w:rPr>
        <w:t xml:space="preserve"> ha disegnato un fumetto che funziona su due livelli: da un lato, seguendo un filo narrativo flessibile, in cui l'autrice rappresenta s</w:t>
      </w:r>
      <w:r w:rsidR="00674429" w:rsidRPr="00674429">
        <w:rPr>
          <w:rFonts w:ascii="Times New Roman" w:hAnsi="Times New Roman" w:cs="Times New Roman"/>
          <w:lang w:val="it-IT"/>
        </w:rPr>
        <w:t xml:space="preserve">é </w:t>
      </w:r>
      <w:r w:rsidRPr="00674429">
        <w:rPr>
          <w:rFonts w:ascii="Times New Roman" w:hAnsi="Times New Roman" w:cs="Times New Roman"/>
          <w:lang w:val="it-IT"/>
        </w:rPr>
        <w:t xml:space="preserve">stessa alla ricerca di una risposta, ad esempio andando sulle rive dell'Elba, dove osserva le strutture portuali di Amburgo, o conversando con la figlia, gli amici e persino i suoi stessi personaggi. Questo filo conduttore leggero è inoltre punteggiato da </w:t>
      </w:r>
      <w:r w:rsidR="00674429" w:rsidRPr="00674429">
        <w:rPr>
          <w:rFonts w:ascii="Times New Roman" w:hAnsi="Times New Roman" w:cs="Times New Roman"/>
          <w:lang w:val="it-IT"/>
        </w:rPr>
        <w:t>vignette</w:t>
      </w:r>
      <w:r w:rsidRPr="00674429">
        <w:rPr>
          <w:rFonts w:ascii="Times New Roman" w:hAnsi="Times New Roman" w:cs="Times New Roman"/>
          <w:lang w:val="it-IT"/>
        </w:rPr>
        <w:t xml:space="preserve"> dedicat</w:t>
      </w:r>
      <w:r w:rsidR="00674429" w:rsidRPr="00674429">
        <w:rPr>
          <w:rFonts w:ascii="Times New Roman" w:hAnsi="Times New Roman" w:cs="Times New Roman"/>
          <w:lang w:val="it-IT"/>
        </w:rPr>
        <w:t>e</w:t>
      </w:r>
      <w:r w:rsidRPr="00674429">
        <w:rPr>
          <w:rFonts w:ascii="Times New Roman" w:hAnsi="Times New Roman" w:cs="Times New Roman"/>
          <w:lang w:val="it-IT"/>
        </w:rPr>
        <w:t xml:space="preserve"> a una rappresentazione dettagliata e metonimica del</w:t>
      </w:r>
      <w:r w:rsidR="00674429" w:rsidRPr="00674429">
        <w:rPr>
          <w:rFonts w:ascii="Times New Roman" w:hAnsi="Times New Roman" w:cs="Times New Roman"/>
          <w:lang w:val="it-IT"/>
        </w:rPr>
        <w:t xml:space="preserve"> lavoro</w:t>
      </w:r>
      <w:r w:rsidRPr="00674429">
        <w:rPr>
          <w:rFonts w:ascii="Times New Roman" w:hAnsi="Times New Roman" w:cs="Times New Roman"/>
          <w:lang w:val="it-IT"/>
        </w:rPr>
        <w:t xml:space="preserve"> (p. 39, 40, 42, 47).</w:t>
      </w:r>
    </w:p>
    <w:p w14:paraId="0A3CC61F" w14:textId="38288E2F" w:rsidR="004C02CF" w:rsidRPr="001E7014" w:rsidRDefault="00472E56" w:rsidP="004C02CF">
      <w:pPr>
        <w:tabs>
          <w:tab w:val="left" w:pos="567"/>
        </w:tabs>
        <w:jc w:val="both"/>
        <w:rPr>
          <w:rFonts w:ascii="Times New Roman" w:hAnsi="Times New Roman" w:cs="Times New Roman"/>
          <w:lang w:val="it-IT"/>
        </w:rPr>
      </w:pPr>
      <w:r w:rsidRPr="00EE53B3">
        <w:rPr>
          <w:rFonts w:ascii="Times New Roman" w:hAnsi="Times New Roman" w:cs="Times New Roman"/>
          <w:lang w:val="it-IT"/>
        </w:rPr>
        <w:t xml:space="preserve">All'inizio, </w:t>
      </w:r>
      <w:r w:rsidRPr="00EE53B3">
        <w:rPr>
          <w:rFonts w:ascii="Times New Roman" w:hAnsi="Times New Roman" w:cs="Times New Roman"/>
          <w:color w:val="000000" w:themeColor="text1"/>
          <w:lang w:val="it-IT"/>
        </w:rPr>
        <w:t>queste vignette</w:t>
      </w:r>
      <w:r w:rsidRPr="00EE53B3">
        <w:rPr>
          <w:rFonts w:ascii="Times New Roman" w:hAnsi="Times New Roman" w:cs="Times New Roman"/>
          <w:color w:val="4472C4" w:themeColor="accent1"/>
          <w:lang w:val="it-IT"/>
        </w:rPr>
        <w:t xml:space="preserve"> </w:t>
      </w:r>
      <w:r w:rsidRPr="00EE53B3">
        <w:rPr>
          <w:rFonts w:ascii="Times New Roman" w:hAnsi="Times New Roman" w:cs="Times New Roman"/>
          <w:lang w:val="it-IT"/>
        </w:rPr>
        <w:t xml:space="preserve">possono essere facilmente ignorate (o accantonate) dal lettore, poiché, come sappiamo, la lettura dei fumetti è molto più adatta a una combinazione di ritmi diversi rispetto alla lettura di un testo scritto. L'occhio può saltare da un bordo all'altro della pagina, da una </w:t>
      </w:r>
      <w:r w:rsidR="00674429" w:rsidRPr="00EE53B3">
        <w:rPr>
          <w:rFonts w:ascii="Times New Roman" w:hAnsi="Times New Roman" w:cs="Times New Roman"/>
          <w:lang w:val="it-IT"/>
        </w:rPr>
        <w:t>vignett</w:t>
      </w:r>
      <w:r w:rsidRPr="00EE53B3">
        <w:rPr>
          <w:rFonts w:ascii="Times New Roman" w:hAnsi="Times New Roman" w:cs="Times New Roman"/>
          <w:lang w:val="it-IT"/>
        </w:rPr>
        <w:t>a all'altra, alternando velocità e rallentamenti. Andare indietro o saltare un</w:t>
      </w:r>
      <w:r w:rsidR="00674429" w:rsidRPr="00EE53B3">
        <w:rPr>
          <w:rFonts w:ascii="Times New Roman" w:hAnsi="Times New Roman" w:cs="Times New Roman"/>
          <w:lang w:val="it-IT"/>
        </w:rPr>
        <w:t>a</w:t>
      </w:r>
      <w:r w:rsidRPr="00EE53B3">
        <w:rPr>
          <w:rFonts w:ascii="Times New Roman" w:hAnsi="Times New Roman" w:cs="Times New Roman"/>
          <w:lang w:val="it-IT"/>
        </w:rPr>
        <w:t xml:space="preserve"> o più </w:t>
      </w:r>
      <w:r w:rsidR="00674429" w:rsidRPr="00EE53B3">
        <w:rPr>
          <w:rFonts w:ascii="Times New Roman" w:hAnsi="Times New Roman" w:cs="Times New Roman"/>
          <w:lang w:val="it-IT"/>
        </w:rPr>
        <w:t>vignette</w:t>
      </w:r>
      <w:r w:rsidRPr="00EE53B3">
        <w:rPr>
          <w:rFonts w:ascii="Times New Roman" w:hAnsi="Times New Roman" w:cs="Times New Roman"/>
          <w:lang w:val="it-IT"/>
        </w:rPr>
        <w:t xml:space="preserve"> non interrompe la comprensione complessiva. Al contrario, questa navigazione all'interno della pagina (o del</w:t>
      </w:r>
      <w:r w:rsidR="00674429" w:rsidRPr="00EE53B3">
        <w:rPr>
          <w:rFonts w:ascii="Times New Roman" w:hAnsi="Times New Roman" w:cs="Times New Roman"/>
          <w:lang w:val="it-IT"/>
        </w:rPr>
        <w:t>la</w:t>
      </w:r>
      <w:r w:rsidRPr="00EE53B3">
        <w:rPr>
          <w:rFonts w:ascii="Times New Roman" w:hAnsi="Times New Roman" w:cs="Times New Roman"/>
          <w:lang w:val="it-IT"/>
        </w:rPr>
        <w:t xml:space="preserve"> </w:t>
      </w:r>
      <w:r w:rsidR="00674429" w:rsidRPr="00EE53B3">
        <w:rPr>
          <w:rFonts w:ascii="Times New Roman" w:hAnsi="Times New Roman" w:cs="Times New Roman"/>
          <w:lang w:val="it-IT"/>
        </w:rPr>
        <w:t>tab</w:t>
      </w:r>
      <w:r w:rsidRPr="00EE53B3">
        <w:rPr>
          <w:rFonts w:ascii="Times New Roman" w:hAnsi="Times New Roman" w:cs="Times New Roman"/>
          <w:lang w:val="it-IT"/>
        </w:rPr>
        <w:t>ell</w:t>
      </w:r>
      <w:r w:rsidR="00674429" w:rsidRPr="00EE53B3">
        <w:rPr>
          <w:rFonts w:ascii="Times New Roman" w:hAnsi="Times New Roman" w:cs="Times New Roman"/>
          <w:lang w:val="it-IT"/>
        </w:rPr>
        <w:t>a</w:t>
      </w:r>
      <w:r w:rsidRPr="00EE53B3">
        <w:rPr>
          <w:rFonts w:ascii="Times New Roman" w:hAnsi="Times New Roman" w:cs="Times New Roman"/>
          <w:lang w:val="it-IT"/>
        </w:rPr>
        <w:t>) approfondisce la lettura e permette di assaporare i diversi strati dell'opera.</w:t>
      </w:r>
    </w:p>
    <w:p w14:paraId="1F3DC4D4" w14:textId="3ED94B67" w:rsidR="00715477" w:rsidRPr="001E7014" w:rsidRDefault="00472E56" w:rsidP="00715477">
      <w:pPr>
        <w:tabs>
          <w:tab w:val="left" w:pos="567"/>
        </w:tabs>
        <w:jc w:val="both"/>
        <w:rPr>
          <w:rFonts w:ascii="Times New Roman" w:hAnsi="Times New Roman" w:cs="Times New Roman"/>
          <w:lang w:val="it-IT"/>
        </w:rPr>
      </w:pPr>
      <w:r w:rsidRPr="00EE53B3">
        <w:rPr>
          <w:rFonts w:ascii="Times New Roman" w:hAnsi="Times New Roman" w:cs="Times New Roman"/>
          <w:lang w:val="it-IT"/>
        </w:rPr>
        <w:t>Nelle altre nove pagine di</w:t>
      </w:r>
      <w:r w:rsidRPr="001E7014">
        <w:rPr>
          <w:rFonts w:ascii="Times New Roman" w:hAnsi="Times New Roman" w:cs="Times New Roman"/>
          <w:lang w:val="it-IT"/>
        </w:rPr>
        <w:t xml:space="preserve"> </w:t>
      </w:r>
      <w:r w:rsidR="00CA2562" w:rsidRPr="00EE53B3">
        <w:rPr>
          <w:rFonts w:ascii="Times New Roman" w:hAnsi="Times New Roman" w:cs="Times New Roman"/>
          <w:i/>
          <w:iCs/>
          <w:lang w:val="de-DE"/>
        </w:rPr>
        <w:t xml:space="preserve">Arbeit – Ein eigenes </w:t>
      </w:r>
      <w:proofErr w:type="spellStart"/>
      <w:r w:rsidR="00CA2562" w:rsidRPr="00EE53B3">
        <w:rPr>
          <w:rFonts w:ascii="Times New Roman" w:hAnsi="Times New Roman" w:cs="Times New Roman"/>
          <w:i/>
          <w:iCs/>
          <w:lang w:val="de-DE"/>
        </w:rPr>
        <w:t>Arbeistzimmer</w:t>
      </w:r>
      <w:proofErr w:type="spellEnd"/>
      <w:r w:rsidR="00CA2562" w:rsidRPr="00EE53B3">
        <w:rPr>
          <w:rFonts w:ascii="Times New Roman" w:hAnsi="Times New Roman" w:cs="Times New Roman"/>
          <w:lang w:val="de-DE"/>
        </w:rPr>
        <w:t>, Birgit Weyhe</w:t>
      </w:r>
      <w:r w:rsidR="00CA2562" w:rsidRPr="00EE53B3">
        <w:rPr>
          <w:rFonts w:ascii="Times New Roman" w:hAnsi="Times New Roman" w:cs="Times New Roman"/>
          <w:lang w:val="it-IT"/>
        </w:rPr>
        <w:t xml:space="preserve"> parla del lavoro femminile, della storia del lavoro intorno al porto di Amburgo, delle molteplici forme che il lavoro assume per una madre che è anche un'artista e dello status del lavoro creativo. Sebbene lo spazio non sia sufficiente per un'analisi completa del modo in cui il lavoro viene rappresentato, questi pochi esempi mostrano come il fumetto possa, grazie al suo specifico codice semantico, giocare sulla descrizione dei processi (due vignette successive che </w:t>
      </w:r>
      <w:r w:rsidR="00CA2562" w:rsidRPr="00EE53B3">
        <w:rPr>
          <w:rFonts w:ascii="Times New Roman" w:hAnsi="Times New Roman" w:cs="Times New Roman"/>
          <w:i/>
          <w:iCs/>
          <w:lang w:val="it-IT"/>
        </w:rPr>
        <w:t>mostrano</w:t>
      </w:r>
      <w:r w:rsidR="00CA2562" w:rsidRPr="00EE53B3">
        <w:rPr>
          <w:rFonts w:ascii="Times New Roman" w:hAnsi="Times New Roman" w:cs="Times New Roman"/>
          <w:lang w:val="it-IT"/>
        </w:rPr>
        <w:t xml:space="preserve"> il lavoro del pescivendolo, pag. 40), sull'evocazione metonimica del lavoro e sull'</w:t>
      </w:r>
      <w:proofErr w:type="spellStart"/>
      <w:r w:rsidR="00CA2562" w:rsidRPr="00EE53B3">
        <w:rPr>
          <w:rFonts w:ascii="Times New Roman" w:hAnsi="Times New Roman" w:cs="Times New Roman"/>
          <w:lang w:val="it-IT"/>
        </w:rPr>
        <w:t>autoriflessività</w:t>
      </w:r>
      <w:proofErr w:type="spellEnd"/>
      <w:r w:rsidR="00CA2562" w:rsidRPr="00EE53B3">
        <w:rPr>
          <w:rFonts w:ascii="Times New Roman" w:hAnsi="Times New Roman" w:cs="Times New Roman"/>
          <w:lang w:val="it-IT"/>
        </w:rPr>
        <w:t xml:space="preserve"> (il disegno stesso si interroga sul proprio status in un</w:t>
      </w:r>
      <w:r w:rsidR="00EE53B3" w:rsidRPr="00EE53B3">
        <w:rPr>
          <w:rFonts w:ascii="Times New Roman" w:hAnsi="Times New Roman" w:cs="Times New Roman"/>
          <w:lang w:val="it-IT"/>
        </w:rPr>
        <w:t>a</w:t>
      </w:r>
      <w:r w:rsidR="00CA2562" w:rsidRPr="00EE53B3">
        <w:rPr>
          <w:rFonts w:ascii="Times New Roman" w:hAnsi="Times New Roman" w:cs="Times New Roman"/>
          <w:lang w:val="it-IT"/>
        </w:rPr>
        <w:t xml:space="preserve"> </w:t>
      </w:r>
      <w:r w:rsidR="00EE53B3" w:rsidRPr="00EE53B3">
        <w:rPr>
          <w:rFonts w:ascii="Times New Roman" w:hAnsi="Times New Roman" w:cs="Times New Roman"/>
          <w:lang w:val="it-IT"/>
        </w:rPr>
        <w:t>vignetta</w:t>
      </w:r>
      <w:r w:rsidR="00CA2562" w:rsidRPr="00EE53B3">
        <w:rPr>
          <w:rFonts w:ascii="Times New Roman" w:hAnsi="Times New Roman" w:cs="Times New Roman"/>
          <w:lang w:val="it-IT"/>
        </w:rPr>
        <w:t xml:space="preserve"> che mostra strani fiori con la didascalia "</w:t>
      </w:r>
      <w:r w:rsidR="00CA2562" w:rsidRPr="00EE53B3">
        <w:rPr>
          <w:rFonts w:ascii="Times New Roman" w:hAnsi="Times New Roman" w:cs="Times New Roman"/>
          <w:lang w:val="de-DE"/>
        </w:rPr>
        <w:t>Ist das Arbeit</w:t>
      </w:r>
      <w:r w:rsidR="00CA2562" w:rsidRPr="00EE53B3">
        <w:rPr>
          <w:rFonts w:ascii="Times New Roman" w:hAnsi="Times New Roman" w:cs="Times New Roman"/>
          <w:lang w:val="it-IT"/>
        </w:rPr>
        <w:t xml:space="preserve">?" ("È un lavoro questo?"). </w:t>
      </w:r>
      <w:r w:rsidR="00CA2562" w:rsidRPr="00EE53B3">
        <w:rPr>
          <w:rFonts w:ascii="Times New Roman" w:hAnsi="Times New Roman" w:cs="Times New Roman"/>
          <w:lang w:val="de-DE"/>
        </w:rPr>
        <w:t>Weyhe</w:t>
      </w:r>
      <w:r w:rsidR="00CA2562" w:rsidRPr="00EE53B3">
        <w:rPr>
          <w:rFonts w:ascii="Times New Roman" w:hAnsi="Times New Roman" w:cs="Times New Roman"/>
          <w:lang w:val="it-IT"/>
        </w:rPr>
        <w:t>, che interviene in diverse occasioni nel fumetto in cui è lei stessa un personaggio, conclude che è impossibile rappresentare un argomento così complesso in pochi disegni. Tuttavia, dimostra con un esempio che è almeno possibile sollevare la questione del lavoro dell'artista donna nel disegno, e che la rappresentazione dei processi al lavoro attraverso una narrazione fittizia non è l'unico modo di rappresentare il lavoro nei fumetti.</w:t>
      </w:r>
    </w:p>
    <w:p w14:paraId="1FB4C4FF" w14:textId="77777777" w:rsidR="00715477" w:rsidRPr="001E7014" w:rsidRDefault="00715477" w:rsidP="00715477">
      <w:pPr>
        <w:tabs>
          <w:tab w:val="left" w:pos="567"/>
        </w:tabs>
        <w:jc w:val="both"/>
        <w:rPr>
          <w:rFonts w:ascii="Times New Roman" w:hAnsi="Times New Roman" w:cs="Times New Roman"/>
          <w:lang w:val="it-IT"/>
        </w:rPr>
      </w:pPr>
    </w:p>
    <w:p w14:paraId="65DB64A4" w14:textId="77777777" w:rsidR="000B1A53" w:rsidRPr="001E7014" w:rsidRDefault="000B1A53" w:rsidP="00911B2F">
      <w:pPr>
        <w:rPr>
          <w:rFonts w:ascii="Times New Roman" w:eastAsia="Times New Roman" w:hAnsi="Times New Roman" w:cs="Times New Roman"/>
          <w:lang w:val="it-IT" w:eastAsia="fr-FR"/>
        </w:rPr>
      </w:pPr>
    </w:p>
    <w:p w14:paraId="6409725E" w14:textId="32F17093" w:rsidR="00CA2562" w:rsidRPr="00CA2562" w:rsidRDefault="00CA2562" w:rsidP="007600C5">
      <w:pPr>
        <w:rPr>
          <w:rFonts w:ascii="Times New Roman" w:hAnsi="Times New Roman" w:cs="Times New Roman"/>
          <w:b/>
          <w:bCs/>
          <w:lang w:val="it-IT"/>
        </w:rPr>
      </w:pPr>
      <w:r w:rsidRPr="00EE53B3">
        <w:rPr>
          <w:rFonts w:ascii="Times New Roman" w:hAnsi="Times New Roman" w:cs="Times New Roman"/>
          <w:b/>
          <w:bCs/>
          <w:lang w:val="it-IT"/>
        </w:rPr>
        <w:t xml:space="preserve">4- Un esempio: giovani creatrici esplorano le possibilità della narrazione per immagini. </w:t>
      </w:r>
      <w:proofErr w:type="spellStart"/>
      <w:r w:rsidRPr="00EE53B3">
        <w:rPr>
          <w:rFonts w:ascii="Times New Roman" w:hAnsi="Times New Roman" w:cs="Times New Roman"/>
          <w:b/>
          <w:bCs/>
          <w:lang w:val="de-DE"/>
        </w:rPr>
        <w:t>Zelba</w:t>
      </w:r>
      <w:proofErr w:type="spellEnd"/>
      <w:r w:rsidRPr="00EE53B3">
        <w:rPr>
          <w:rFonts w:ascii="Times New Roman" w:hAnsi="Times New Roman" w:cs="Times New Roman"/>
          <w:b/>
          <w:bCs/>
          <w:lang w:val="de-DE"/>
        </w:rPr>
        <w:t xml:space="preserve"> (</w:t>
      </w:r>
      <w:r w:rsidR="00EE53B3" w:rsidRPr="00EE53B3">
        <w:rPr>
          <w:rFonts w:ascii="Times New Roman" w:hAnsi="Times New Roman" w:cs="Times New Roman"/>
          <w:b/>
          <w:bCs/>
          <w:i/>
          <w:iCs/>
          <w:lang w:val="de-DE"/>
        </w:rPr>
        <w:t>Im selben Boot</w:t>
      </w:r>
      <w:r w:rsidRPr="00EE53B3">
        <w:rPr>
          <w:rFonts w:ascii="Times New Roman" w:hAnsi="Times New Roman" w:cs="Times New Roman"/>
          <w:b/>
          <w:bCs/>
          <w:lang w:val="de-DE"/>
        </w:rPr>
        <w:t>), Mia Oberländer</w:t>
      </w:r>
      <w:r w:rsidRPr="00EE53B3">
        <w:rPr>
          <w:rFonts w:ascii="Times New Roman" w:hAnsi="Times New Roman" w:cs="Times New Roman"/>
          <w:b/>
          <w:bCs/>
          <w:lang w:val="it-IT"/>
        </w:rPr>
        <w:t xml:space="preserve"> (</w:t>
      </w:r>
      <w:r w:rsidRPr="00EE53B3">
        <w:rPr>
          <w:rFonts w:ascii="Times New Roman" w:hAnsi="Times New Roman" w:cs="Times New Roman"/>
          <w:b/>
          <w:bCs/>
          <w:i/>
          <w:iCs/>
          <w:lang w:val="it-IT"/>
        </w:rPr>
        <w:t>Anna</w:t>
      </w:r>
      <w:r w:rsidRPr="00EE53B3">
        <w:rPr>
          <w:rFonts w:ascii="Times New Roman" w:hAnsi="Times New Roman" w:cs="Times New Roman"/>
          <w:b/>
          <w:bCs/>
          <w:lang w:val="it-IT"/>
        </w:rPr>
        <w:t>)</w:t>
      </w:r>
    </w:p>
    <w:p w14:paraId="28DB6E62" w14:textId="2ECDADF0" w:rsidR="007600C5" w:rsidRPr="00A46294" w:rsidRDefault="007600C5" w:rsidP="00911B2F">
      <w:pPr>
        <w:jc w:val="both"/>
        <w:rPr>
          <w:rFonts w:ascii="Times New Roman" w:hAnsi="Times New Roman" w:cs="Times New Roman"/>
          <w:b/>
          <w:bCs/>
          <w:lang w:val="it-IT"/>
        </w:rPr>
      </w:pPr>
    </w:p>
    <w:p w14:paraId="2396A336" w14:textId="4A4D4461" w:rsidR="00935C8F" w:rsidRPr="00A46294" w:rsidRDefault="00CA2562" w:rsidP="00CA2562">
      <w:pPr>
        <w:jc w:val="both"/>
        <w:rPr>
          <w:rFonts w:ascii="Times New Roman" w:hAnsi="Times New Roman" w:cs="Times New Roman"/>
          <w:lang w:val="it-IT"/>
        </w:rPr>
      </w:pPr>
      <w:r w:rsidRPr="00536DFA">
        <w:rPr>
          <w:rFonts w:ascii="Times New Roman" w:hAnsi="Times New Roman" w:cs="Times New Roman"/>
          <w:lang w:val="it-IT"/>
        </w:rPr>
        <w:lastRenderedPageBreak/>
        <w:t>Infine, vorremmo dar</w:t>
      </w:r>
      <w:r w:rsidR="00836401" w:rsidRPr="00536DFA">
        <w:rPr>
          <w:rFonts w:ascii="Times New Roman" w:hAnsi="Times New Roman" w:cs="Times New Roman"/>
          <w:lang w:val="it-IT"/>
        </w:rPr>
        <w:t>e</w:t>
      </w:r>
      <w:r w:rsidRPr="00536DFA">
        <w:rPr>
          <w:rFonts w:ascii="Times New Roman" w:hAnsi="Times New Roman" w:cs="Times New Roman"/>
          <w:lang w:val="it-IT"/>
        </w:rPr>
        <w:t xml:space="preserve"> un</w:t>
      </w:r>
      <w:r w:rsidR="00836401" w:rsidRPr="00536DFA">
        <w:rPr>
          <w:rFonts w:ascii="Times New Roman" w:hAnsi="Times New Roman" w:cs="Times New Roman"/>
          <w:lang w:val="it-IT"/>
        </w:rPr>
        <w:t>a</w:t>
      </w:r>
      <w:r w:rsidRPr="00536DFA">
        <w:rPr>
          <w:rFonts w:ascii="Times New Roman" w:hAnsi="Times New Roman" w:cs="Times New Roman"/>
          <w:lang w:val="it-IT"/>
        </w:rPr>
        <w:t xml:space="preserve"> </w:t>
      </w:r>
      <w:r w:rsidR="00836401" w:rsidRPr="00536DFA">
        <w:rPr>
          <w:rFonts w:ascii="Times New Roman" w:hAnsi="Times New Roman" w:cs="Times New Roman"/>
          <w:lang w:val="it-IT"/>
        </w:rPr>
        <w:t>visione d’insieme</w:t>
      </w:r>
      <w:r w:rsidRPr="00536DFA">
        <w:rPr>
          <w:rFonts w:ascii="Times New Roman" w:hAnsi="Times New Roman" w:cs="Times New Roman"/>
          <w:lang w:val="it-IT"/>
        </w:rPr>
        <w:t xml:space="preserve"> delle forme molto varie assunte dalla creazione di fumetti da parte di donne in Germania, con </w:t>
      </w:r>
      <w:proofErr w:type="spellStart"/>
      <w:r w:rsidRPr="00536DFA">
        <w:rPr>
          <w:rFonts w:ascii="Times New Roman" w:hAnsi="Times New Roman" w:cs="Times New Roman"/>
          <w:lang w:val="it-IT"/>
        </w:rPr>
        <w:t>Zelba</w:t>
      </w:r>
      <w:proofErr w:type="spellEnd"/>
      <w:r w:rsidRPr="00536DFA">
        <w:rPr>
          <w:rFonts w:ascii="Times New Roman" w:hAnsi="Times New Roman" w:cs="Times New Roman"/>
          <w:lang w:val="it-IT"/>
        </w:rPr>
        <w:t xml:space="preserve"> e il suo lavoro al tempo stesso autobiografico e storico, e Mia </w:t>
      </w:r>
      <w:r w:rsidRPr="00536DFA">
        <w:rPr>
          <w:rFonts w:ascii="Times New Roman" w:hAnsi="Times New Roman" w:cs="Times New Roman"/>
          <w:lang w:val="de-DE"/>
        </w:rPr>
        <w:t>Oberländer</w:t>
      </w:r>
      <w:r w:rsidRPr="00536DFA">
        <w:rPr>
          <w:rFonts w:ascii="Times New Roman" w:hAnsi="Times New Roman" w:cs="Times New Roman"/>
          <w:lang w:val="it-IT"/>
        </w:rPr>
        <w:t xml:space="preserve">, una giovanissima creatrice che esplora le possibilità del linguaggio grafico nel suo lavoro di diploma, con un fumetto che per certi versi riscopre alcuni codici della narrazione illustrata di </w:t>
      </w:r>
      <w:proofErr w:type="spellStart"/>
      <w:r w:rsidR="00A46294" w:rsidRPr="001E7014">
        <w:rPr>
          <w:rFonts w:ascii="Times New Roman" w:hAnsi="Times New Roman" w:cs="Times New Roman"/>
          <w:lang w:val="it-IT"/>
        </w:rPr>
        <w:t>e.o.</w:t>
      </w:r>
      <w:proofErr w:type="spellEnd"/>
      <w:r w:rsidR="00A46294" w:rsidRPr="001E7014">
        <w:rPr>
          <w:rFonts w:ascii="Times New Roman" w:hAnsi="Times New Roman" w:cs="Times New Roman"/>
          <w:lang w:val="it-IT"/>
        </w:rPr>
        <w:t xml:space="preserve"> </w:t>
      </w:r>
      <w:proofErr w:type="spellStart"/>
      <w:r w:rsidR="00A46294" w:rsidRPr="001E7014">
        <w:rPr>
          <w:rFonts w:ascii="Times New Roman" w:hAnsi="Times New Roman" w:cs="Times New Roman"/>
          <w:lang w:val="it-IT"/>
        </w:rPr>
        <w:t>Plauen</w:t>
      </w:r>
      <w:proofErr w:type="spellEnd"/>
      <w:r w:rsidR="00A46294" w:rsidRPr="001E7014">
        <w:rPr>
          <w:rStyle w:val="Appelnotedebasdep"/>
          <w:rFonts w:ascii="Times New Roman" w:hAnsi="Times New Roman" w:cs="Times New Roman"/>
        </w:rPr>
        <w:footnoteReference w:id="12"/>
      </w:r>
      <w:r w:rsidRPr="001E7014">
        <w:rPr>
          <w:rFonts w:ascii="Times New Roman" w:hAnsi="Times New Roman" w:cs="Times New Roman"/>
          <w:lang w:val="it-IT"/>
        </w:rPr>
        <w:t>.</w:t>
      </w:r>
    </w:p>
    <w:p w14:paraId="57872652" w14:textId="6F8C8D94" w:rsidR="000B05CE" w:rsidRPr="00536DFA" w:rsidRDefault="001667B4" w:rsidP="000B05CE">
      <w:pPr>
        <w:jc w:val="both"/>
        <w:rPr>
          <w:rFonts w:ascii="Times New Roman" w:eastAsia="Times New Roman" w:hAnsi="Times New Roman" w:cs="Times New Roman"/>
          <w:lang w:val="it-IT" w:eastAsia="fr-FR"/>
        </w:rPr>
      </w:pPr>
      <w:r w:rsidRPr="00536DFA">
        <w:rPr>
          <w:rFonts w:ascii="Times New Roman" w:eastAsia="Times New Roman" w:hAnsi="Times New Roman" w:cs="Times New Roman"/>
          <w:lang w:val="de-DE" w:eastAsia="fr-FR"/>
        </w:rPr>
        <w:t>Wiebke</w:t>
      </w:r>
      <w:r w:rsidRPr="00536DFA">
        <w:rPr>
          <w:rFonts w:ascii="Times New Roman" w:eastAsia="Times New Roman" w:hAnsi="Times New Roman" w:cs="Times New Roman"/>
          <w:lang w:val="it-IT" w:eastAsia="fr-FR"/>
        </w:rPr>
        <w:t xml:space="preserve"> Petersen, o </w:t>
      </w:r>
      <w:proofErr w:type="spellStart"/>
      <w:r w:rsidRPr="00536DFA">
        <w:rPr>
          <w:rFonts w:ascii="Times New Roman" w:eastAsia="Times New Roman" w:hAnsi="Times New Roman" w:cs="Times New Roman"/>
          <w:lang w:val="it-IT" w:eastAsia="fr-FR"/>
        </w:rPr>
        <w:t>Zelba</w:t>
      </w:r>
      <w:proofErr w:type="spellEnd"/>
      <w:r w:rsidRPr="00536DFA">
        <w:rPr>
          <w:rFonts w:ascii="Times New Roman" w:eastAsia="Times New Roman" w:hAnsi="Times New Roman" w:cs="Times New Roman"/>
          <w:lang w:val="it-IT" w:eastAsia="fr-FR"/>
        </w:rPr>
        <w:t>, lo pseudonimo con cui pubblica fumetti da una decina d'anni, è nata in Germania Ovest, ad Aquisgrana, nel 1973. Come molti giovani della sua generazione, la sua formazione l'ha portata oltre confine: dopo aver studiato arte in Germania, ha seguito un corso Erasmus all'</w:t>
      </w:r>
      <w:r w:rsidRPr="001E7014">
        <w:rPr>
          <w:rFonts w:ascii="Times New Roman" w:eastAsia="Times New Roman" w:hAnsi="Times New Roman" w:cs="Times New Roman"/>
          <w:lang w:val="it-IT" w:eastAsia="fr-FR"/>
        </w:rPr>
        <w:t xml:space="preserve">École </w:t>
      </w:r>
      <w:proofErr w:type="spellStart"/>
      <w:r w:rsidRPr="001E7014">
        <w:rPr>
          <w:rFonts w:ascii="Times New Roman" w:eastAsia="Times New Roman" w:hAnsi="Times New Roman" w:cs="Times New Roman"/>
          <w:lang w:val="it-IT" w:eastAsia="fr-FR"/>
        </w:rPr>
        <w:t>des</w:t>
      </w:r>
      <w:proofErr w:type="spellEnd"/>
      <w:r w:rsidRPr="001E7014">
        <w:rPr>
          <w:rFonts w:ascii="Times New Roman" w:eastAsia="Times New Roman" w:hAnsi="Times New Roman" w:cs="Times New Roman"/>
          <w:lang w:val="it-IT" w:eastAsia="fr-FR"/>
        </w:rPr>
        <w:t xml:space="preserve"> </w:t>
      </w:r>
      <w:proofErr w:type="spellStart"/>
      <w:r w:rsidRPr="001E7014">
        <w:rPr>
          <w:rFonts w:ascii="Times New Roman" w:eastAsia="Times New Roman" w:hAnsi="Times New Roman" w:cs="Times New Roman"/>
          <w:lang w:val="it-IT" w:eastAsia="fr-FR"/>
        </w:rPr>
        <w:t>Beaux-Arts</w:t>
      </w:r>
      <w:proofErr w:type="spellEnd"/>
      <w:r w:rsidRPr="001E7014">
        <w:rPr>
          <w:rFonts w:ascii="Times New Roman" w:eastAsia="Times New Roman" w:hAnsi="Times New Roman" w:cs="Times New Roman"/>
          <w:lang w:val="it-IT" w:eastAsia="fr-FR"/>
        </w:rPr>
        <w:t xml:space="preserve"> </w:t>
      </w:r>
      <w:r w:rsidRPr="00536DFA">
        <w:rPr>
          <w:rFonts w:ascii="Times New Roman" w:eastAsia="Times New Roman" w:hAnsi="Times New Roman" w:cs="Times New Roman"/>
          <w:lang w:val="it-IT" w:eastAsia="fr-FR"/>
        </w:rPr>
        <w:t xml:space="preserve">di </w:t>
      </w:r>
      <w:proofErr w:type="spellStart"/>
      <w:r w:rsidRPr="001E7014">
        <w:rPr>
          <w:rFonts w:ascii="Times New Roman" w:eastAsia="Times New Roman" w:hAnsi="Times New Roman" w:cs="Times New Roman"/>
          <w:lang w:val="it-IT" w:eastAsia="fr-FR"/>
        </w:rPr>
        <w:t>Saint-Etienne</w:t>
      </w:r>
      <w:proofErr w:type="spellEnd"/>
      <w:r w:rsidRPr="00536DFA">
        <w:rPr>
          <w:rFonts w:ascii="Times New Roman" w:eastAsia="Times New Roman" w:hAnsi="Times New Roman" w:cs="Times New Roman"/>
          <w:lang w:val="it-IT" w:eastAsia="fr-FR"/>
        </w:rPr>
        <w:t xml:space="preserve">, dove vive tuttora. </w:t>
      </w:r>
      <w:proofErr w:type="spellStart"/>
      <w:r w:rsidRPr="00536DFA">
        <w:rPr>
          <w:rFonts w:ascii="Times New Roman" w:eastAsia="Times New Roman" w:hAnsi="Times New Roman" w:cs="Times New Roman"/>
          <w:lang w:val="it-IT" w:eastAsia="fr-FR"/>
        </w:rPr>
        <w:t>Zelba</w:t>
      </w:r>
      <w:proofErr w:type="spellEnd"/>
      <w:r w:rsidRPr="00536DFA">
        <w:rPr>
          <w:rFonts w:ascii="Times New Roman" w:eastAsia="Times New Roman" w:hAnsi="Times New Roman" w:cs="Times New Roman"/>
          <w:lang w:val="it-IT" w:eastAsia="fr-FR"/>
        </w:rPr>
        <w:t xml:space="preserve"> lavora e pubblica in Francia e in francese. Dei nove libri pubblicati finora (1 album per bambini, 8 fumetti), </w:t>
      </w:r>
      <w:r w:rsidR="00FC5300" w:rsidRPr="00533892">
        <w:rPr>
          <w:rFonts w:ascii="Times New Roman" w:eastAsia="Times New Roman" w:hAnsi="Times New Roman" w:cs="Times New Roman"/>
          <w:i/>
          <w:iCs/>
          <w:lang w:val="de-DE" w:eastAsia="fr-FR"/>
        </w:rPr>
        <w:t>Im selben Boot</w:t>
      </w:r>
      <w:r w:rsidRPr="00536DFA">
        <w:rPr>
          <w:rFonts w:ascii="Times New Roman" w:eastAsia="Times New Roman" w:hAnsi="Times New Roman" w:cs="Times New Roman"/>
          <w:lang w:val="it-IT" w:eastAsia="fr-FR"/>
        </w:rPr>
        <w:t xml:space="preserve"> è il primo pubblicato nella sua lingua madre.</w:t>
      </w:r>
    </w:p>
    <w:p w14:paraId="76D6064E" w14:textId="1CD84F1C" w:rsidR="000B05CE" w:rsidRPr="00FC5300" w:rsidRDefault="001667B4" w:rsidP="000B05CE">
      <w:pPr>
        <w:jc w:val="both"/>
        <w:rPr>
          <w:rFonts w:ascii="Times New Roman" w:eastAsia="Times New Roman" w:hAnsi="Times New Roman" w:cs="Times New Roman"/>
          <w:lang w:val="it-IT" w:eastAsia="fr-FR"/>
        </w:rPr>
      </w:pPr>
      <w:r w:rsidRPr="00536DFA">
        <w:rPr>
          <w:rFonts w:ascii="Times New Roman" w:eastAsia="Times New Roman" w:hAnsi="Times New Roman" w:cs="Times New Roman"/>
          <w:lang w:val="it-IT" w:eastAsia="fr-FR"/>
        </w:rPr>
        <w:t xml:space="preserve">Prima di studiare belle arti, la vita di </w:t>
      </w:r>
      <w:r w:rsidRPr="00536DFA">
        <w:rPr>
          <w:rFonts w:ascii="Times New Roman" w:eastAsia="Times New Roman" w:hAnsi="Times New Roman" w:cs="Times New Roman"/>
          <w:lang w:val="de-DE" w:eastAsia="fr-FR"/>
        </w:rPr>
        <w:t xml:space="preserve">Wiebke </w:t>
      </w:r>
      <w:r w:rsidRPr="00536DFA">
        <w:rPr>
          <w:rFonts w:ascii="Times New Roman" w:eastAsia="Times New Roman" w:hAnsi="Times New Roman" w:cs="Times New Roman"/>
          <w:lang w:val="it-IT" w:eastAsia="fr-FR"/>
        </w:rPr>
        <w:t>Petersen ruotava intorno allo sport di alto livello. Nel 1989-90, proprio mentre veniva abbattuto il muro di Berlino e la Germania si riunificava, fu selezionata per la squadra nazionale juniores per i campionati mondiali di canottaggio. Era la prima squadra della Germania riunificata. Durante l'allenamento, ha incontrato un gruppo di tedesch</w:t>
      </w:r>
      <w:r w:rsidR="00DD7668" w:rsidRPr="00536DFA">
        <w:rPr>
          <w:rFonts w:ascii="Times New Roman" w:eastAsia="Times New Roman" w:hAnsi="Times New Roman" w:cs="Times New Roman"/>
          <w:lang w:val="it-IT" w:eastAsia="fr-FR"/>
        </w:rPr>
        <w:t>e</w:t>
      </w:r>
      <w:r w:rsidRPr="00536DFA">
        <w:rPr>
          <w:rFonts w:ascii="Times New Roman" w:eastAsia="Times New Roman" w:hAnsi="Times New Roman" w:cs="Times New Roman"/>
          <w:lang w:val="it-IT" w:eastAsia="fr-FR"/>
        </w:rPr>
        <w:t xml:space="preserve"> dell'Est che la sua generazione non aveva mai avuto l'opportunità di conoscere. Dovrà affrontare questa "vicinanza esotica", mettere da parte i pregiudizi e confrontarsi con le differenze emerse in 40 anni di separazione. Il titolo </w:t>
      </w:r>
      <w:r w:rsidR="00FC5300" w:rsidRPr="00533892">
        <w:rPr>
          <w:rFonts w:ascii="Times New Roman" w:eastAsia="Times New Roman" w:hAnsi="Times New Roman" w:cs="Times New Roman"/>
          <w:i/>
          <w:iCs/>
          <w:lang w:val="de-DE" w:eastAsia="fr-FR"/>
        </w:rPr>
        <w:t>Im selben Boot</w:t>
      </w:r>
      <w:r w:rsidRPr="00536DFA">
        <w:rPr>
          <w:rFonts w:ascii="Times New Roman" w:eastAsia="Times New Roman" w:hAnsi="Times New Roman" w:cs="Times New Roman"/>
          <w:lang w:val="it-IT" w:eastAsia="fr-FR"/>
        </w:rPr>
        <w:t xml:space="preserve"> (</w:t>
      </w:r>
      <w:r w:rsidR="00DD7668" w:rsidRPr="00536DFA">
        <w:rPr>
          <w:rFonts w:ascii="Times New Roman" w:eastAsia="Times New Roman" w:hAnsi="Times New Roman" w:cs="Times New Roman"/>
          <w:lang w:val="it-IT" w:eastAsia="fr-FR"/>
        </w:rPr>
        <w:t>“</w:t>
      </w:r>
      <w:r w:rsidRPr="00536DFA">
        <w:rPr>
          <w:rFonts w:ascii="Times New Roman" w:eastAsia="Times New Roman" w:hAnsi="Times New Roman" w:cs="Times New Roman"/>
          <w:lang w:val="it-IT" w:eastAsia="fr-FR"/>
        </w:rPr>
        <w:t>Nella stessa barca</w:t>
      </w:r>
      <w:r w:rsidR="00DD7668" w:rsidRPr="00536DFA">
        <w:rPr>
          <w:rFonts w:ascii="Times New Roman" w:eastAsia="Times New Roman" w:hAnsi="Times New Roman" w:cs="Times New Roman"/>
          <w:lang w:val="it-IT" w:eastAsia="fr-FR"/>
        </w:rPr>
        <w:t>”</w:t>
      </w:r>
      <w:r w:rsidRPr="00536DFA">
        <w:rPr>
          <w:rFonts w:ascii="Times New Roman" w:eastAsia="Times New Roman" w:hAnsi="Times New Roman" w:cs="Times New Roman"/>
          <w:lang w:val="it-IT" w:eastAsia="fr-FR"/>
        </w:rPr>
        <w:t>) riflette questa nuova realtà, il fatto che i tedeschi dell'Ovest e dell'Est dovranno ora remare insieme, sia in senso letterale, per vincere i campionati, sia in senso figurato, per raggiungere la riunificazione.</w:t>
      </w:r>
    </w:p>
    <w:p w14:paraId="0BBCDB78" w14:textId="3FD30E7A" w:rsidR="000B05CE" w:rsidRPr="001E7014" w:rsidRDefault="00BB5858" w:rsidP="000B05CE">
      <w:pPr>
        <w:jc w:val="both"/>
        <w:rPr>
          <w:rFonts w:ascii="Times New Roman" w:eastAsia="Times New Roman" w:hAnsi="Times New Roman" w:cs="Times New Roman"/>
          <w:lang w:val="it-IT" w:eastAsia="fr-FR"/>
        </w:rPr>
      </w:pPr>
      <w:r w:rsidRPr="00DC756D">
        <w:rPr>
          <w:rFonts w:ascii="Times New Roman" w:eastAsia="Times New Roman" w:hAnsi="Times New Roman" w:cs="Times New Roman"/>
          <w:lang w:val="it-IT" w:eastAsia="fr-FR"/>
        </w:rPr>
        <w:t xml:space="preserve">Il graphic </w:t>
      </w:r>
      <w:proofErr w:type="spellStart"/>
      <w:r w:rsidRPr="00DC756D">
        <w:rPr>
          <w:rFonts w:ascii="Times New Roman" w:eastAsia="Times New Roman" w:hAnsi="Times New Roman" w:cs="Times New Roman"/>
          <w:lang w:val="it-IT" w:eastAsia="fr-FR"/>
        </w:rPr>
        <w:t>novel</w:t>
      </w:r>
      <w:proofErr w:type="spellEnd"/>
      <w:r w:rsidRPr="00DC756D">
        <w:rPr>
          <w:rFonts w:ascii="Times New Roman" w:eastAsia="Times New Roman" w:hAnsi="Times New Roman" w:cs="Times New Roman"/>
          <w:lang w:val="it-IT" w:eastAsia="fr-FR"/>
        </w:rPr>
        <w:t xml:space="preserve"> è interessante sotto molti punti di vista, perché questa autobiografia – che ha anche molti aspetti femministi e umoristici, che non possiamo approfondire in questa sede – è anche un resoconto intimo della vita della ragazza (i rapporti con l'ammiratissima sorella maggiore, con gli amici, sia ragazze che ragazzi, il risveglio della sua sessualità), un tuffo nel mondo dello sport agonistico, in particolare del canottaggio, con pagine molto precise e tecniche, ma anche descrizioni delle diverse fasi della carriera di una sportiva junior, fino al successo supremo (</w:t>
      </w:r>
      <w:r w:rsidR="00533892" w:rsidRPr="00533892">
        <w:rPr>
          <w:rFonts w:ascii="Times New Roman" w:hAnsi="Times New Roman" w:cs="Times New Roman"/>
          <w:lang w:val="de-DE"/>
        </w:rPr>
        <w:t>Wiebke</w:t>
      </w:r>
      <w:r w:rsidRPr="00DC756D">
        <w:rPr>
          <w:rFonts w:ascii="Times New Roman" w:eastAsia="Times New Roman" w:hAnsi="Times New Roman" w:cs="Times New Roman"/>
          <w:lang w:val="it-IT" w:eastAsia="fr-FR"/>
        </w:rPr>
        <w:t xml:space="preserve"> Petersen è stata campionessa mondiale junior di canottaggio in coppia senza coppe nel 1991 e doppia campionessa tedesca). </w:t>
      </w:r>
      <w:r w:rsidR="001667B4" w:rsidRPr="00DC756D">
        <w:rPr>
          <w:rFonts w:ascii="Times New Roman" w:eastAsia="Times New Roman" w:hAnsi="Times New Roman" w:cs="Times New Roman"/>
          <w:lang w:val="it-IT" w:eastAsia="fr-FR"/>
        </w:rPr>
        <w:t>Infine, è la storia di un incontro tedesco</w:t>
      </w:r>
      <w:r w:rsidRPr="00DC756D">
        <w:rPr>
          <w:rFonts w:ascii="Times New Roman" w:eastAsia="Times New Roman" w:hAnsi="Times New Roman" w:cs="Times New Roman"/>
          <w:lang w:val="it-IT" w:eastAsia="fr-FR"/>
        </w:rPr>
        <w:t xml:space="preserve"> Est</w:t>
      </w:r>
      <w:r w:rsidR="001667B4" w:rsidRPr="00DC756D">
        <w:rPr>
          <w:rFonts w:ascii="Times New Roman" w:eastAsia="Times New Roman" w:hAnsi="Times New Roman" w:cs="Times New Roman"/>
          <w:lang w:val="it-IT" w:eastAsia="fr-FR"/>
        </w:rPr>
        <w:t>-</w:t>
      </w:r>
      <w:r w:rsidRPr="00DC756D">
        <w:rPr>
          <w:rFonts w:ascii="Times New Roman" w:eastAsia="Times New Roman" w:hAnsi="Times New Roman" w:cs="Times New Roman"/>
          <w:lang w:val="it-IT" w:eastAsia="fr-FR"/>
        </w:rPr>
        <w:t>Ovest</w:t>
      </w:r>
      <w:r w:rsidR="001667B4" w:rsidRPr="00DC756D">
        <w:rPr>
          <w:rFonts w:ascii="Times New Roman" w:eastAsia="Times New Roman" w:hAnsi="Times New Roman" w:cs="Times New Roman"/>
          <w:lang w:val="it-IT" w:eastAsia="fr-FR"/>
        </w:rPr>
        <w:t xml:space="preserve"> e la storia della riunificazione dalla parte della Germania occidentale, una prospettiva piuttosto rara.</w:t>
      </w:r>
    </w:p>
    <w:p w14:paraId="673C4B41" w14:textId="050BE9D4" w:rsidR="000B05CE" w:rsidRPr="001E7014" w:rsidRDefault="001667B4" w:rsidP="000B05CE">
      <w:pPr>
        <w:jc w:val="both"/>
        <w:rPr>
          <w:rFonts w:ascii="Times New Roman" w:hAnsi="Times New Roman" w:cs="Times New Roman"/>
          <w:lang w:val="it-IT"/>
        </w:rPr>
      </w:pPr>
      <w:r w:rsidRPr="001667B4">
        <w:rPr>
          <w:rFonts w:ascii="Times New Roman" w:hAnsi="Times New Roman" w:cs="Times New Roman"/>
          <w:lang w:val="it-IT"/>
        </w:rPr>
        <w:t>Oltre alla costruzione del racconto in sé, che permette di avvicinarsi alle differenze Est-Ovest attraverso lo sviluppo dei personaggi nel corso dei vari episodi, ma che sottolinea anche le affinità e le somiglianze sperimentate attraverso l'esercizio estremo dello sport di squadra agonistico, viene fatto un grande sforzo di mediazione attraverso le doppie pagine a colori, esplicative e volutamente didascaliche, come quella riprodotta nell'illustrazione 4:</w:t>
      </w:r>
    </w:p>
    <w:p w14:paraId="0F1FF374" w14:textId="77777777" w:rsidR="000B05CE" w:rsidRPr="001E7014" w:rsidRDefault="000B05CE" w:rsidP="000B05CE">
      <w:pPr>
        <w:jc w:val="both"/>
        <w:rPr>
          <w:lang w:val="it-IT"/>
        </w:rPr>
      </w:pPr>
    </w:p>
    <w:p w14:paraId="1115B55F" w14:textId="0EF825AB" w:rsidR="000B05CE" w:rsidRDefault="000B05CE" w:rsidP="00911B2F">
      <w:pPr>
        <w:jc w:val="both"/>
        <w:rPr>
          <w:rFonts w:ascii="Times New Roman" w:hAnsi="Times New Roman" w:cs="Times New Roman"/>
        </w:rPr>
      </w:pPr>
      <w:r w:rsidRPr="00C469B3">
        <w:rPr>
          <w:rFonts w:ascii="Times New Roman" w:hAnsi="Times New Roman" w:cs="Times New Roman"/>
          <w:noProof/>
          <w:lang w:val="de-DE" w:eastAsia="de-DE"/>
        </w:rPr>
        <w:lastRenderedPageBreak/>
        <w:drawing>
          <wp:inline distT="0" distB="0" distL="0" distR="0" wp14:anchorId="3A36A5AF" wp14:editId="1F2CA665">
            <wp:extent cx="5756910" cy="3861335"/>
            <wp:effectExtent l="0" t="0" r="0" b="0"/>
            <wp:docPr id="4" name="Espace réservé du contenu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Espace réservé du contenu 3"/>
                    <pic:cNvPicPr>
                      <a:picLocks noGrp="1" noChangeAspect="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756910" cy="386133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pic:spPr>
                </pic:pic>
              </a:graphicData>
            </a:graphic>
          </wp:inline>
        </w:drawing>
      </w:r>
    </w:p>
    <w:p w14:paraId="60C9D4B4" w14:textId="39F1F773" w:rsidR="000B05CE" w:rsidRDefault="000B05CE" w:rsidP="00911B2F">
      <w:pPr>
        <w:jc w:val="both"/>
        <w:rPr>
          <w:rFonts w:ascii="Times New Roman" w:hAnsi="Times New Roman" w:cs="Times New Roman"/>
        </w:rPr>
      </w:pPr>
    </w:p>
    <w:p w14:paraId="12AECC80" w14:textId="1D38E6A2" w:rsidR="000B05CE" w:rsidRPr="001E7014" w:rsidRDefault="000E1233" w:rsidP="00911B2F">
      <w:pPr>
        <w:jc w:val="both"/>
        <w:rPr>
          <w:rFonts w:ascii="Times New Roman" w:hAnsi="Times New Roman" w:cs="Times New Roman"/>
          <w:lang w:val="it-IT"/>
        </w:rPr>
      </w:pPr>
      <w:r w:rsidRPr="001E7014">
        <w:rPr>
          <w:rFonts w:ascii="Times New Roman" w:hAnsi="Times New Roman" w:cs="Times New Roman"/>
          <w:lang w:val="it-IT"/>
        </w:rPr>
        <w:t>[</w:t>
      </w:r>
      <w:r w:rsidRPr="00DC756D">
        <w:rPr>
          <w:rFonts w:ascii="Times New Roman" w:hAnsi="Times New Roman" w:cs="Times New Roman"/>
          <w:lang w:val="it-IT"/>
        </w:rPr>
        <w:t>Illustra</w:t>
      </w:r>
      <w:r w:rsidR="001667B4" w:rsidRPr="00DC756D">
        <w:rPr>
          <w:rFonts w:ascii="Times New Roman" w:hAnsi="Times New Roman" w:cs="Times New Roman"/>
          <w:lang w:val="it-IT"/>
        </w:rPr>
        <w:t>z</w:t>
      </w:r>
      <w:r w:rsidRPr="00DC756D">
        <w:rPr>
          <w:rFonts w:ascii="Times New Roman" w:hAnsi="Times New Roman" w:cs="Times New Roman"/>
          <w:lang w:val="it-IT"/>
        </w:rPr>
        <w:t>ion</w:t>
      </w:r>
      <w:r w:rsidR="001667B4" w:rsidRPr="00DC756D">
        <w:rPr>
          <w:rFonts w:ascii="Times New Roman" w:hAnsi="Times New Roman" w:cs="Times New Roman"/>
          <w:lang w:val="it-IT"/>
        </w:rPr>
        <w:t>e</w:t>
      </w:r>
      <w:r w:rsidRPr="00DC756D">
        <w:rPr>
          <w:rFonts w:ascii="Times New Roman" w:hAnsi="Times New Roman" w:cs="Times New Roman"/>
          <w:lang w:val="it-IT"/>
        </w:rPr>
        <w:t> </w:t>
      </w:r>
      <w:r w:rsidR="003D5E3C" w:rsidRPr="00DC756D">
        <w:rPr>
          <w:rFonts w:ascii="Times New Roman" w:hAnsi="Times New Roman" w:cs="Times New Roman"/>
          <w:lang w:val="it-IT"/>
        </w:rPr>
        <w:t>4</w:t>
      </w:r>
      <w:r w:rsidRPr="001E7014">
        <w:rPr>
          <w:rFonts w:ascii="Times New Roman" w:hAnsi="Times New Roman" w:cs="Times New Roman"/>
          <w:lang w:val="it-IT"/>
        </w:rPr>
        <w:t>]</w:t>
      </w:r>
      <w:r w:rsidR="004C6E16" w:rsidRPr="001E7014">
        <w:rPr>
          <w:rFonts w:ascii="Times New Roman" w:hAnsi="Times New Roman" w:cs="Times New Roman"/>
          <w:lang w:val="it-IT"/>
        </w:rPr>
        <w:t xml:space="preserve"> </w:t>
      </w:r>
      <w:r w:rsidR="004C6E16" w:rsidRPr="001E7014">
        <w:rPr>
          <w:lang w:val="it-IT"/>
        </w:rPr>
        <w:t>(</w:t>
      </w:r>
      <w:proofErr w:type="spellStart"/>
      <w:r w:rsidR="004C6E16" w:rsidRPr="001E7014">
        <w:rPr>
          <w:rFonts w:ascii="Times New Roman" w:hAnsi="Times New Roman" w:cs="Times New Roman"/>
          <w:lang w:val="it-IT"/>
        </w:rPr>
        <w:t>Zelba</w:t>
      </w:r>
      <w:proofErr w:type="spellEnd"/>
      <w:r w:rsidR="004C6E16" w:rsidRPr="001E7014">
        <w:rPr>
          <w:rFonts w:ascii="Times New Roman" w:hAnsi="Times New Roman" w:cs="Times New Roman"/>
          <w:lang w:val="it-IT"/>
        </w:rPr>
        <w:t xml:space="preserve">, </w:t>
      </w:r>
      <w:proofErr w:type="gramStart"/>
      <w:r w:rsidR="004C6E16" w:rsidRPr="001E7014">
        <w:rPr>
          <w:rFonts w:ascii="Times New Roman" w:hAnsi="Times New Roman" w:cs="Times New Roman"/>
          <w:lang w:val="it-IT"/>
        </w:rPr>
        <w:t>2020 :</w:t>
      </w:r>
      <w:proofErr w:type="gramEnd"/>
      <w:r w:rsidR="004C6E16" w:rsidRPr="001E7014">
        <w:rPr>
          <w:rFonts w:ascii="Times New Roman" w:hAnsi="Times New Roman" w:cs="Times New Roman"/>
          <w:lang w:val="it-IT"/>
        </w:rPr>
        <w:t xml:space="preserve"> 68-69)</w:t>
      </w:r>
    </w:p>
    <w:p w14:paraId="4DA164EA" w14:textId="77777777" w:rsidR="003D5E3C" w:rsidRPr="001E7014" w:rsidRDefault="003D5E3C" w:rsidP="00911B2F">
      <w:pPr>
        <w:jc w:val="both"/>
        <w:rPr>
          <w:rFonts w:ascii="Times New Roman" w:hAnsi="Times New Roman" w:cs="Times New Roman"/>
          <w:lang w:val="it-IT"/>
        </w:rPr>
      </w:pPr>
    </w:p>
    <w:p w14:paraId="514CC577" w14:textId="40BB242F" w:rsidR="000B05CE" w:rsidRPr="001E7014" w:rsidRDefault="001667B4" w:rsidP="000B05CE">
      <w:pPr>
        <w:jc w:val="both"/>
        <w:rPr>
          <w:rFonts w:ascii="Times New Roman" w:hAnsi="Times New Roman" w:cs="Times New Roman"/>
          <w:lang w:val="it-IT"/>
        </w:rPr>
      </w:pPr>
      <w:r w:rsidRPr="005C2077">
        <w:rPr>
          <w:rFonts w:ascii="Times New Roman" w:hAnsi="Times New Roman" w:cs="Times New Roman"/>
          <w:lang w:val="it-IT"/>
        </w:rPr>
        <w:t xml:space="preserve">L'ultima pagina doppia (pp. 122-123) è esplicitamente dedicata alle differenze tra Est e Ovest. </w:t>
      </w:r>
      <w:r w:rsidR="00533892" w:rsidRPr="00533892">
        <w:rPr>
          <w:rFonts w:ascii="Times New Roman" w:hAnsi="Times New Roman" w:cs="Times New Roman"/>
          <w:lang w:val="de-DE"/>
        </w:rPr>
        <w:t>Wiebke</w:t>
      </w:r>
      <w:r w:rsidRPr="005C2077">
        <w:rPr>
          <w:rFonts w:ascii="Times New Roman" w:hAnsi="Times New Roman" w:cs="Times New Roman"/>
          <w:lang w:val="it-IT"/>
        </w:rPr>
        <w:t xml:space="preserve"> sale ancora una volta sul palco per illuminare il lettore su dialetti, acconciature e mode, tutte differenze che svaniscono di fronte alle somiglianze (i ragazzi dell'Est e dell'Ovest hanno gli stessi... attributi sessuali). Ma nella stessa tavola, il suo personaggio assume improvvisamente una posizione molto meno neutrale rispetto alla tavola dedicata alla riunificazione (Illustrazione 4).</w:t>
      </w:r>
      <w:r w:rsidRPr="00A46294">
        <w:rPr>
          <w:rFonts w:ascii="Times New Roman" w:hAnsi="Times New Roman" w:cs="Times New Roman"/>
          <w:lang w:val="it-IT"/>
        </w:rPr>
        <w:t xml:space="preserve"> </w:t>
      </w:r>
      <w:r w:rsidRPr="005C2077">
        <w:rPr>
          <w:rFonts w:ascii="Times New Roman" w:hAnsi="Times New Roman" w:cs="Times New Roman"/>
          <w:lang w:val="it-IT"/>
        </w:rPr>
        <w:t xml:space="preserve">Mentre nel dialogo ingenuo tra </w:t>
      </w:r>
      <w:r w:rsidRPr="00533892">
        <w:rPr>
          <w:rFonts w:ascii="Times New Roman" w:hAnsi="Times New Roman" w:cs="Times New Roman"/>
          <w:lang w:val="de-DE"/>
        </w:rPr>
        <w:t>Wiebke</w:t>
      </w:r>
      <w:r w:rsidRPr="005C2077">
        <w:rPr>
          <w:rFonts w:ascii="Times New Roman" w:hAnsi="Times New Roman" w:cs="Times New Roman"/>
          <w:lang w:val="it-IT"/>
        </w:rPr>
        <w:t xml:space="preserve"> e l'orso di Berlino venivano trasmessi i fatti storici, qui (Illustrazione 5) </w:t>
      </w:r>
      <w:r w:rsidR="00533892" w:rsidRPr="00533892">
        <w:rPr>
          <w:rFonts w:ascii="Times New Roman" w:hAnsi="Times New Roman" w:cs="Times New Roman"/>
          <w:lang w:val="de-DE"/>
        </w:rPr>
        <w:t>Wiebke</w:t>
      </w:r>
      <w:r w:rsidRPr="005C2077">
        <w:rPr>
          <w:rFonts w:ascii="Times New Roman" w:hAnsi="Times New Roman" w:cs="Times New Roman"/>
          <w:lang w:val="it-IT"/>
        </w:rPr>
        <w:t xml:space="preserve"> utilizza informazioni apparentemente tecniche sul canottaggio (la posizione invertita delle mani a seconda che si remi nella DDR o nella RFT) per rendere il lettore consapevole di quanto fosse </w:t>
      </w:r>
      <w:r w:rsidR="002422F4" w:rsidRPr="005C2077">
        <w:rPr>
          <w:rFonts w:ascii="Times New Roman" w:hAnsi="Times New Roman" w:cs="Times New Roman"/>
          <w:lang w:val="it-IT"/>
        </w:rPr>
        <w:t>doloros</w:t>
      </w:r>
      <w:r w:rsidRPr="005C2077">
        <w:rPr>
          <w:rFonts w:ascii="Times New Roman" w:hAnsi="Times New Roman" w:cs="Times New Roman"/>
          <w:lang w:val="it-IT"/>
        </w:rPr>
        <w:t xml:space="preserve">o </w:t>
      </w:r>
      <w:r w:rsidR="002422F4" w:rsidRPr="005C2077">
        <w:rPr>
          <w:rFonts w:ascii="Times New Roman" w:eastAsia="Times New Roman" w:hAnsi="Times New Roman" w:cs="Times New Roman"/>
          <w:lang w:val="it-IT" w:eastAsia="fr-FR"/>
        </w:rPr>
        <w:t xml:space="preserve">– qui </w:t>
      </w:r>
      <w:r w:rsidR="00E12420" w:rsidRPr="005C2077">
        <w:rPr>
          <w:rFonts w:ascii="Times New Roman" w:eastAsia="Times New Roman" w:hAnsi="Times New Roman" w:cs="Times New Roman"/>
          <w:lang w:val="it-IT" w:eastAsia="fr-FR"/>
        </w:rPr>
        <w:t xml:space="preserve">nel vero senso della parola </w:t>
      </w:r>
      <w:r w:rsidR="002422F4" w:rsidRPr="005C2077">
        <w:rPr>
          <w:rFonts w:ascii="Times New Roman" w:eastAsia="Times New Roman" w:hAnsi="Times New Roman" w:cs="Times New Roman"/>
          <w:lang w:val="it-IT" w:eastAsia="fr-FR"/>
        </w:rPr>
        <w:t xml:space="preserve">– </w:t>
      </w:r>
      <w:r w:rsidRPr="005C2077">
        <w:rPr>
          <w:rFonts w:ascii="Times New Roman" w:hAnsi="Times New Roman" w:cs="Times New Roman"/>
          <w:lang w:val="it-IT"/>
        </w:rPr>
        <w:t xml:space="preserve">l'adattamento richiesto ai soli tedeschi dopo il 1990. L'unica </w:t>
      </w:r>
      <w:r w:rsidR="00E12420" w:rsidRPr="005C2077">
        <w:rPr>
          <w:rFonts w:ascii="Times New Roman" w:hAnsi="Times New Roman" w:cs="Times New Roman"/>
          <w:lang w:val="it-IT"/>
        </w:rPr>
        <w:t>canottiera</w:t>
      </w:r>
      <w:r w:rsidRPr="005C2077">
        <w:rPr>
          <w:rFonts w:ascii="Times New Roman" w:hAnsi="Times New Roman" w:cs="Times New Roman"/>
          <w:lang w:val="it-IT"/>
        </w:rPr>
        <w:t xml:space="preserve"> costretta ad adattarsi allo stile di </w:t>
      </w:r>
      <w:r w:rsidR="00E12420" w:rsidRPr="005C2077">
        <w:rPr>
          <w:rFonts w:ascii="Times New Roman" w:hAnsi="Times New Roman" w:cs="Times New Roman"/>
          <w:lang w:val="it-IT"/>
        </w:rPr>
        <w:t>canottaggio</w:t>
      </w:r>
      <w:r w:rsidRPr="005C2077">
        <w:rPr>
          <w:rFonts w:ascii="Times New Roman" w:hAnsi="Times New Roman" w:cs="Times New Roman"/>
          <w:lang w:val="it-IT"/>
        </w:rPr>
        <w:t xml:space="preserve"> opposto a quello de</w:t>
      </w:r>
      <w:r w:rsidR="00E12420" w:rsidRPr="005C2077">
        <w:rPr>
          <w:rFonts w:ascii="Times New Roman" w:hAnsi="Times New Roman" w:cs="Times New Roman"/>
          <w:lang w:val="it-IT"/>
        </w:rPr>
        <w:t>lle</w:t>
      </w:r>
      <w:r w:rsidRPr="005C2077">
        <w:rPr>
          <w:rFonts w:ascii="Times New Roman" w:hAnsi="Times New Roman" w:cs="Times New Roman"/>
          <w:lang w:val="it-IT"/>
        </w:rPr>
        <w:t xml:space="preserve"> su</w:t>
      </w:r>
      <w:r w:rsidR="00E12420" w:rsidRPr="005C2077">
        <w:rPr>
          <w:rFonts w:ascii="Times New Roman" w:hAnsi="Times New Roman" w:cs="Times New Roman"/>
          <w:lang w:val="it-IT"/>
        </w:rPr>
        <w:t>e</w:t>
      </w:r>
      <w:r w:rsidRPr="005C2077">
        <w:rPr>
          <w:rFonts w:ascii="Times New Roman" w:hAnsi="Times New Roman" w:cs="Times New Roman"/>
          <w:lang w:val="it-IT"/>
        </w:rPr>
        <w:t xml:space="preserve"> compagn</w:t>
      </w:r>
      <w:r w:rsidR="00E12420" w:rsidRPr="005C2077">
        <w:rPr>
          <w:rFonts w:ascii="Times New Roman" w:hAnsi="Times New Roman" w:cs="Times New Roman"/>
          <w:lang w:val="it-IT"/>
        </w:rPr>
        <w:t>e</w:t>
      </w:r>
      <w:r w:rsidRPr="005C2077">
        <w:rPr>
          <w:rFonts w:ascii="Times New Roman" w:hAnsi="Times New Roman" w:cs="Times New Roman"/>
          <w:lang w:val="it-IT"/>
        </w:rPr>
        <w:t xml:space="preserve"> di squadra della Germania Est viene mostrata piangente e con le mani insanguinate.</w:t>
      </w:r>
      <w:r w:rsidRPr="001E7014">
        <w:rPr>
          <w:rFonts w:ascii="Times New Roman" w:hAnsi="Times New Roman" w:cs="Times New Roman"/>
          <w:lang w:val="it-IT"/>
        </w:rPr>
        <w:t xml:space="preserve"> </w:t>
      </w:r>
      <w:r w:rsidRPr="005C2077">
        <w:rPr>
          <w:rFonts w:ascii="Times New Roman" w:hAnsi="Times New Roman" w:cs="Times New Roman"/>
          <w:lang w:val="it-IT"/>
        </w:rPr>
        <w:t>Questo dolore fisico, risultato di un adattamento forzato alla realtà imposta (il modello dominante, nel canottaggio come in tutte le altre strutture sociali, politiche ed economiche della nuova Germania, è quello della Germania Ovest), è un parallelo di altri dolori, molteplici e meno visibili, vissuti da milioni di tedeschi dell'Est di tutte le età.</w:t>
      </w:r>
    </w:p>
    <w:p w14:paraId="1BDC3EF2" w14:textId="6B678388" w:rsidR="000B05CE" w:rsidRPr="001E7014" w:rsidRDefault="000B05CE" w:rsidP="00911B2F">
      <w:pPr>
        <w:jc w:val="both"/>
        <w:rPr>
          <w:rFonts w:ascii="Times New Roman" w:hAnsi="Times New Roman" w:cs="Times New Roman"/>
          <w:lang w:val="it-IT"/>
        </w:rPr>
      </w:pPr>
    </w:p>
    <w:p w14:paraId="2849DBBC" w14:textId="77777777" w:rsidR="000B05CE" w:rsidRDefault="000B05CE" w:rsidP="000B05CE">
      <w:pPr>
        <w:jc w:val="both"/>
        <w:rPr>
          <w:rFonts w:ascii="Times New Roman" w:hAnsi="Times New Roman" w:cs="Times New Roman"/>
        </w:rPr>
      </w:pPr>
      <w:r w:rsidRPr="009C5548">
        <w:rPr>
          <w:rFonts w:ascii="Times New Roman" w:hAnsi="Times New Roman" w:cs="Times New Roman"/>
          <w:noProof/>
          <w:lang w:val="de-DE" w:eastAsia="de-DE"/>
        </w:rPr>
        <w:lastRenderedPageBreak/>
        <w:drawing>
          <wp:inline distT="0" distB="0" distL="0" distR="0" wp14:anchorId="347F8913" wp14:editId="1BBA6636">
            <wp:extent cx="3773903" cy="5094769"/>
            <wp:effectExtent l="0" t="0" r="0" b="0"/>
            <wp:docPr id="6" name="Espace réservé du contenu 3">
              <a:extLst xmlns:a="http://schemas.openxmlformats.org/drawingml/2006/main">
                <a:ext uri="{FF2B5EF4-FFF2-40B4-BE49-F238E27FC236}">
                  <a16:creationId xmlns:a16="http://schemas.microsoft.com/office/drawing/2014/main" id="{679C5C97-D9BD-F34E-BF35-2295E8F2CEAD}"/>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Espace réservé du contenu 3">
                      <a:extLst>
                        <a:ext uri="{FF2B5EF4-FFF2-40B4-BE49-F238E27FC236}">
                          <a16:creationId xmlns:a16="http://schemas.microsoft.com/office/drawing/2014/main" id="{679C5C97-D9BD-F34E-BF35-2295E8F2CEAD}"/>
                        </a:ext>
                      </a:extLst>
                    </pic:cNvPr>
                    <pic:cNvPicPr>
                      <a:picLocks noGrp="1" noChangeAspect="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773903" cy="5094769"/>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pic:spPr>
                </pic:pic>
              </a:graphicData>
            </a:graphic>
          </wp:inline>
        </w:drawing>
      </w:r>
    </w:p>
    <w:p w14:paraId="6178A678" w14:textId="1BA8360F" w:rsidR="000B05CE" w:rsidRPr="001E7014" w:rsidRDefault="003D5E3C" w:rsidP="000B05CE">
      <w:pPr>
        <w:jc w:val="both"/>
        <w:rPr>
          <w:rFonts w:ascii="Times New Roman" w:hAnsi="Times New Roman" w:cs="Times New Roman"/>
          <w:lang w:val="it-IT"/>
        </w:rPr>
      </w:pPr>
      <w:r w:rsidRPr="001E7014">
        <w:rPr>
          <w:rFonts w:ascii="Times New Roman" w:hAnsi="Times New Roman" w:cs="Times New Roman"/>
          <w:lang w:val="it-IT"/>
        </w:rPr>
        <w:t>[</w:t>
      </w:r>
      <w:r w:rsidR="000B05CE" w:rsidRPr="00533892">
        <w:rPr>
          <w:rFonts w:ascii="Times New Roman" w:hAnsi="Times New Roman" w:cs="Times New Roman"/>
          <w:lang w:val="it-IT"/>
        </w:rPr>
        <w:t>Illustra</w:t>
      </w:r>
      <w:r w:rsidR="00102EFA" w:rsidRPr="00533892">
        <w:rPr>
          <w:rFonts w:ascii="Times New Roman" w:hAnsi="Times New Roman" w:cs="Times New Roman"/>
          <w:lang w:val="it-IT"/>
        </w:rPr>
        <w:t>z</w:t>
      </w:r>
      <w:r w:rsidR="000B05CE" w:rsidRPr="00533892">
        <w:rPr>
          <w:rFonts w:ascii="Times New Roman" w:hAnsi="Times New Roman" w:cs="Times New Roman"/>
          <w:lang w:val="it-IT"/>
        </w:rPr>
        <w:t>ion</w:t>
      </w:r>
      <w:r w:rsidR="00102EFA" w:rsidRPr="00533892">
        <w:rPr>
          <w:rFonts w:ascii="Times New Roman" w:hAnsi="Times New Roman" w:cs="Times New Roman"/>
          <w:lang w:val="it-IT"/>
        </w:rPr>
        <w:t>e</w:t>
      </w:r>
      <w:r w:rsidR="000B05CE" w:rsidRPr="00533892">
        <w:rPr>
          <w:rFonts w:ascii="Times New Roman" w:hAnsi="Times New Roman" w:cs="Times New Roman"/>
          <w:lang w:val="it-IT"/>
        </w:rPr>
        <w:t xml:space="preserve"> </w:t>
      </w:r>
      <w:r w:rsidR="000B05CE" w:rsidRPr="001E7014">
        <w:rPr>
          <w:rFonts w:ascii="Times New Roman" w:hAnsi="Times New Roman" w:cs="Times New Roman"/>
          <w:lang w:val="it-IT"/>
        </w:rPr>
        <w:t>5</w:t>
      </w:r>
      <w:r w:rsidRPr="001E7014">
        <w:rPr>
          <w:rFonts w:ascii="Times New Roman" w:hAnsi="Times New Roman" w:cs="Times New Roman"/>
          <w:lang w:val="it-IT"/>
        </w:rPr>
        <w:t>]</w:t>
      </w:r>
      <w:r w:rsidR="004C6E16" w:rsidRPr="001E7014">
        <w:rPr>
          <w:rFonts w:ascii="Times New Roman" w:hAnsi="Times New Roman" w:cs="Times New Roman"/>
          <w:lang w:val="it-IT"/>
        </w:rPr>
        <w:t xml:space="preserve"> </w:t>
      </w:r>
      <w:r w:rsidR="004C6E16" w:rsidRPr="001E7014">
        <w:rPr>
          <w:lang w:val="it-IT"/>
        </w:rPr>
        <w:t>(</w:t>
      </w:r>
      <w:proofErr w:type="spellStart"/>
      <w:r w:rsidR="004C6E16" w:rsidRPr="001E7014">
        <w:rPr>
          <w:rFonts w:ascii="Times New Roman" w:hAnsi="Times New Roman" w:cs="Times New Roman"/>
          <w:lang w:val="it-IT"/>
        </w:rPr>
        <w:t>Zelba</w:t>
      </w:r>
      <w:proofErr w:type="spellEnd"/>
      <w:r w:rsidR="004C6E16" w:rsidRPr="001E7014">
        <w:rPr>
          <w:rFonts w:ascii="Times New Roman" w:hAnsi="Times New Roman" w:cs="Times New Roman"/>
          <w:lang w:val="it-IT"/>
        </w:rPr>
        <w:t>, </w:t>
      </w:r>
      <w:proofErr w:type="gramStart"/>
      <w:r w:rsidR="004C6E16" w:rsidRPr="001E7014">
        <w:rPr>
          <w:rFonts w:ascii="Times New Roman" w:hAnsi="Times New Roman" w:cs="Times New Roman"/>
          <w:lang w:val="it-IT"/>
        </w:rPr>
        <w:t>2020 :</w:t>
      </w:r>
      <w:proofErr w:type="gramEnd"/>
      <w:r w:rsidR="004C6E16" w:rsidRPr="001E7014">
        <w:rPr>
          <w:rFonts w:ascii="Times New Roman" w:hAnsi="Times New Roman" w:cs="Times New Roman"/>
          <w:lang w:val="it-IT"/>
        </w:rPr>
        <w:t xml:space="preserve"> 122-123)</w:t>
      </w:r>
    </w:p>
    <w:p w14:paraId="7D2DEC64" w14:textId="77777777" w:rsidR="000B05CE" w:rsidRPr="001E7014" w:rsidRDefault="000B05CE" w:rsidP="00911B2F">
      <w:pPr>
        <w:jc w:val="both"/>
        <w:rPr>
          <w:rFonts w:ascii="Times New Roman" w:hAnsi="Times New Roman" w:cs="Times New Roman"/>
          <w:lang w:val="it-IT"/>
        </w:rPr>
      </w:pPr>
    </w:p>
    <w:p w14:paraId="1009BC8C" w14:textId="64DE950A" w:rsidR="00431733" w:rsidRPr="009F1046" w:rsidRDefault="009F1046" w:rsidP="00911B2F">
      <w:pPr>
        <w:jc w:val="both"/>
        <w:rPr>
          <w:rFonts w:ascii="Times New Roman" w:hAnsi="Times New Roman" w:cs="Times New Roman"/>
          <w:lang w:val="it-IT"/>
        </w:rPr>
      </w:pPr>
      <w:r w:rsidRPr="00027517">
        <w:rPr>
          <w:rFonts w:ascii="Times New Roman" w:hAnsi="Times New Roman" w:cs="Times New Roman"/>
          <w:lang w:val="it-IT"/>
        </w:rPr>
        <w:t xml:space="preserve">Dopo questa graphic </w:t>
      </w:r>
      <w:proofErr w:type="spellStart"/>
      <w:r w:rsidRPr="00027517">
        <w:rPr>
          <w:rFonts w:ascii="Times New Roman" w:hAnsi="Times New Roman" w:cs="Times New Roman"/>
          <w:lang w:val="it-IT"/>
        </w:rPr>
        <w:t>novel</w:t>
      </w:r>
      <w:proofErr w:type="spellEnd"/>
      <w:r w:rsidRPr="00027517">
        <w:rPr>
          <w:rFonts w:ascii="Times New Roman" w:hAnsi="Times New Roman" w:cs="Times New Roman"/>
          <w:lang w:val="it-IT"/>
        </w:rPr>
        <w:t xml:space="preserve"> di ampio respiro, con una scrittura autobiografica e un disegno realistico, vogliamo offrire un ultimo esempio della grande ricchezza della creazione fumettistica femminile nel mondo di lingua tedesca con l'originalissima opera di Mia </w:t>
      </w:r>
      <w:r w:rsidRPr="00027517">
        <w:rPr>
          <w:rFonts w:ascii="Times New Roman" w:hAnsi="Times New Roman" w:cs="Times New Roman"/>
          <w:lang w:val="de-DE"/>
        </w:rPr>
        <w:t>Oberländer</w:t>
      </w:r>
      <w:r w:rsidRPr="00027517">
        <w:rPr>
          <w:rFonts w:ascii="Times New Roman" w:hAnsi="Times New Roman" w:cs="Times New Roman"/>
          <w:lang w:val="it-IT"/>
        </w:rPr>
        <w:t>,</w:t>
      </w:r>
      <w:r w:rsidR="00431733" w:rsidRPr="001E7014">
        <w:rPr>
          <w:rFonts w:ascii="Times New Roman" w:hAnsi="Times New Roman" w:cs="Times New Roman"/>
          <w:lang w:val="it-IT"/>
        </w:rPr>
        <w:t xml:space="preserve"> </w:t>
      </w:r>
      <w:r w:rsidR="00431733" w:rsidRPr="001E7014">
        <w:rPr>
          <w:rFonts w:ascii="Times New Roman" w:hAnsi="Times New Roman" w:cs="Times New Roman"/>
          <w:i/>
          <w:iCs/>
          <w:lang w:val="it-IT"/>
        </w:rPr>
        <w:t>Anna</w:t>
      </w:r>
      <w:r w:rsidR="00EB0833" w:rsidRPr="00027517">
        <w:rPr>
          <w:rStyle w:val="Appelnotedebasdep"/>
          <w:rFonts w:ascii="Times New Roman" w:hAnsi="Times New Roman" w:cs="Times New Roman"/>
        </w:rPr>
        <w:footnoteReference w:id="13"/>
      </w:r>
      <w:r w:rsidR="00431733" w:rsidRPr="001E7014">
        <w:rPr>
          <w:rFonts w:ascii="Times New Roman" w:hAnsi="Times New Roman" w:cs="Times New Roman"/>
          <w:lang w:val="it-IT"/>
        </w:rPr>
        <w:t xml:space="preserve">. </w:t>
      </w:r>
      <w:r w:rsidRPr="00027517">
        <w:rPr>
          <w:rFonts w:ascii="Times New Roman" w:hAnsi="Times New Roman" w:cs="Times New Roman"/>
          <w:lang w:val="it-IT"/>
        </w:rPr>
        <w:t xml:space="preserve">Questa graphic </w:t>
      </w:r>
      <w:proofErr w:type="spellStart"/>
      <w:r w:rsidRPr="00027517">
        <w:rPr>
          <w:rFonts w:ascii="Times New Roman" w:hAnsi="Times New Roman" w:cs="Times New Roman"/>
          <w:lang w:val="it-IT"/>
        </w:rPr>
        <w:t>novel</w:t>
      </w:r>
      <w:proofErr w:type="spellEnd"/>
      <w:r w:rsidRPr="00027517">
        <w:rPr>
          <w:rFonts w:ascii="Times New Roman" w:hAnsi="Times New Roman" w:cs="Times New Roman"/>
          <w:lang w:val="it-IT"/>
        </w:rPr>
        <w:t xml:space="preserve"> di 220 pagine (senza impaginazione) è l'opera di diploma di un</w:t>
      </w:r>
      <w:r w:rsidR="001855D2" w:rsidRPr="00027517">
        <w:rPr>
          <w:rFonts w:ascii="Times New Roman" w:hAnsi="Times New Roman" w:cs="Times New Roman"/>
          <w:lang w:val="it-IT"/>
        </w:rPr>
        <w:t>a</w:t>
      </w:r>
      <w:r w:rsidRPr="00027517">
        <w:rPr>
          <w:rFonts w:ascii="Times New Roman" w:hAnsi="Times New Roman" w:cs="Times New Roman"/>
          <w:lang w:val="it-IT"/>
        </w:rPr>
        <w:t xml:space="preserve"> giovane artista, nato nel 1995, che vive e lavora ad Amburgo dal 2015 ed è allievo di Anke </w:t>
      </w:r>
      <w:r w:rsidRPr="00027517">
        <w:rPr>
          <w:rFonts w:ascii="Times New Roman" w:hAnsi="Times New Roman" w:cs="Times New Roman"/>
          <w:lang w:val="de-DE"/>
        </w:rPr>
        <w:t>Feuchtenberger</w:t>
      </w:r>
      <w:r w:rsidRPr="00027517">
        <w:rPr>
          <w:rFonts w:ascii="Times New Roman" w:hAnsi="Times New Roman" w:cs="Times New Roman"/>
          <w:lang w:val="it-IT"/>
        </w:rPr>
        <w:t xml:space="preserve">. La grande maturità grafica e narrativa dimostrata dalla giovane artista è stata premiata con il </w:t>
      </w:r>
      <w:r w:rsidRPr="00027517">
        <w:rPr>
          <w:rFonts w:ascii="Times New Roman" w:hAnsi="Times New Roman" w:cs="Times New Roman"/>
          <w:lang w:val="de-DE"/>
        </w:rPr>
        <w:t>Comicbuchpreis</w:t>
      </w:r>
      <w:r w:rsidRPr="00027517">
        <w:rPr>
          <w:rFonts w:ascii="Times New Roman" w:hAnsi="Times New Roman" w:cs="Times New Roman"/>
          <w:lang w:val="it-IT"/>
        </w:rPr>
        <w:t xml:space="preserve"> della Fondazione Berthold </w:t>
      </w:r>
      <w:r w:rsidRPr="00027517">
        <w:rPr>
          <w:rFonts w:ascii="Times New Roman" w:hAnsi="Times New Roman" w:cs="Times New Roman"/>
          <w:lang w:val="de-DE"/>
        </w:rPr>
        <w:t>Leibinger</w:t>
      </w:r>
      <w:r w:rsidRPr="00027517">
        <w:rPr>
          <w:rFonts w:ascii="Times New Roman" w:hAnsi="Times New Roman" w:cs="Times New Roman"/>
          <w:lang w:val="it-IT"/>
        </w:rPr>
        <w:t>. Mia</w:t>
      </w:r>
      <w:r w:rsidR="00027517">
        <w:rPr>
          <w:rFonts w:ascii="Times New Roman" w:hAnsi="Times New Roman" w:cs="Times New Roman"/>
          <w:lang w:val="it-IT"/>
        </w:rPr>
        <w:t xml:space="preserve"> </w:t>
      </w:r>
      <w:r w:rsidR="001855D2" w:rsidRPr="00027517">
        <w:rPr>
          <w:rFonts w:ascii="Times New Roman" w:hAnsi="Times New Roman" w:cs="Times New Roman"/>
          <w:lang w:val="de-DE"/>
        </w:rPr>
        <w:t>Oberlände</w:t>
      </w:r>
      <w:r w:rsidR="00027517">
        <w:rPr>
          <w:rFonts w:ascii="Times New Roman" w:hAnsi="Times New Roman" w:cs="Times New Roman"/>
          <w:lang w:val="de-DE"/>
        </w:rPr>
        <w:t>r</w:t>
      </w:r>
      <w:r w:rsidRPr="00027517">
        <w:rPr>
          <w:rFonts w:ascii="Times New Roman" w:hAnsi="Times New Roman" w:cs="Times New Roman"/>
          <w:lang w:val="it-IT"/>
        </w:rPr>
        <w:t xml:space="preserve"> definisce il suo lavoro come un </w:t>
      </w:r>
      <w:r w:rsidR="001855D2" w:rsidRPr="00027517">
        <w:rPr>
          <w:rFonts w:ascii="Times New Roman" w:hAnsi="Times New Roman" w:cs="Times New Roman"/>
          <w:lang w:val="it-IT"/>
        </w:rPr>
        <w:t xml:space="preserve">"graphic </w:t>
      </w:r>
      <w:proofErr w:type="spellStart"/>
      <w:r w:rsidR="001855D2" w:rsidRPr="00027517">
        <w:rPr>
          <w:rFonts w:ascii="Times New Roman" w:hAnsi="Times New Roman" w:cs="Times New Roman"/>
          <w:lang w:val="it-IT"/>
        </w:rPr>
        <w:t>novel</w:t>
      </w:r>
      <w:proofErr w:type="spellEnd"/>
      <w:r w:rsidR="001855D2" w:rsidRPr="00027517">
        <w:rPr>
          <w:rFonts w:ascii="Times New Roman" w:hAnsi="Times New Roman" w:cs="Times New Roman"/>
          <w:lang w:val="it-IT"/>
        </w:rPr>
        <w:t>"</w:t>
      </w:r>
      <w:r w:rsidRPr="00027517">
        <w:rPr>
          <w:rFonts w:ascii="Times New Roman" w:hAnsi="Times New Roman" w:cs="Times New Roman"/>
          <w:lang w:val="it-IT"/>
        </w:rPr>
        <w:t xml:space="preserve">, ma anche come un "saggio grafico". In dodici capitoli, </w:t>
      </w:r>
      <w:r w:rsidRPr="00027517">
        <w:rPr>
          <w:rFonts w:ascii="Times New Roman" w:hAnsi="Times New Roman" w:cs="Times New Roman"/>
          <w:i/>
          <w:iCs/>
          <w:lang w:val="it-IT"/>
        </w:rPr>
        <w:t>Anna</w:t>
      </w:r>
      <w:r w:rsidRPr="00027517">
        <w:rPr>
          <w:rFonts w:ascii="Times New Roman" w:hAnsi="Times New Roman" w:cs="Times New Roman"/>
          <w:lang w:val="it-IT"/>
        </w:rPr>
        <w:t xml:space="preserve"> racconta la storia di tre generazioni di Anna: nonna, madre e figlia, tutte </w:t>
      </w:r>
      <w:r w:rsidR="001855D2" w:rsidRPr="00027517">
        <w:rPr>
          <w:rFonts w:ascii="Times New Roman" w:hAnsi="Times New Roman" w:cs="Times New Roman"/>
          <w:lang w:val="it-IT"/>
        </w:rPr>
        <w:t xml:space="preserve">e tre </w:t>
      </w:r>
      <w:r w:rsidRPr="00027517">
        <w:rPr>
          <w:rFonts w:ascii="Times New Roman" w:hAnsi="Times New Roman" w:cs="Times New Roman"/>
          <w:lang w:val="it-IT"/>
        </w:rPr>
        <w:t xml:space="preserve">alte e snelle. Il tema è la differenza e come rispondere </w:t>
      </w:r>
      <w:r w:rsidR="001855D2" w:rsidRPr="00027517">
        <w:rPr>
          <w:rFonts w:ascii="Times New Roman" w:hAnsi="Times New Roman" w:cs="Times New Roman"/>
          <w:lang w:val="it-IT"/>
        </w:rPr>
        <w:t xml:space="preserve">agli sguardi </w:t>
      </w:r>
      <w:r w:rsidR="00027517" w:rsidRPr="00027517">
        <w:rPr>
          <w:rFonts w:ascii="Times New Roman" w:hAnsi="Times New Roman" w:cs="Times New Roman"/>
          <w:lang w:val="it-IT"/>
        </w:rPr>
        <w:t>altrui, carichi d</w:t>
      </w:r>
      <w:r w:rsidRPr="00027517">
        <w:rPr>
          <w:rFonts w:ascii="Times New Roman" w:hAnsi="Times New Roman" w:cs="Times New Roman"/>
          <w:lang w:val="it-IT"/>
        </w:rPr>
        <w:t xml:space="preserve">i giudizi negativi. Non è facile trovare il proprio posto quando si è "troppo": in questo caso troppo alti (Anna è un gigante che sovrasta tutti gli altri personaggi), troppo magri, troppo grassi, troppo rossi... La padronanza dell'autrice di tutte le forme espressive dell'illustrazione, disciplina da lei studiata, è evidente nell'uso del disegno, che alterna ingenuità e stilizzazione, e del colore, che alterna capitoli monocromi, grisaglie, bicromie e tricromie. Mentre un tratto deciso di matita disegna l'alta e slanciata Anna (così come tutti i personaggi secondari e le </w:t>
      </w:r>
      <w:r w:rsidRPr="00027517">
        <w:rPr>
          <w:rFonts w:ascii="Times New Roman" w:hAnsi="Times New Roman" w:cs="Times New Roman"/>
          <w:lang w:val="it-IT"/>
        </w:rPr>
        <w:lastRenderedPageBreak/>
        <w:t xml:space="preserve">ambientazioni, anch'esse stilizzate) per la maggior parte del graphic </w:t>
      </w:r>
      <w:proofErr w:type="spellStart"/>
      <w:r w:rsidRPr="00027517">
        <w:rPr>
          <w:rFonts w:ascii="Times New Roman" w:hAnsi="Times New Roman" w:cs="Times New Roman"/>
          <w:lang w:val="it-IT"/>
        </w:rPr>
        <w:t>novel</w:t>
      </w:r>
      <w:proofErr w:type="spellEnd"/>
      <w:r w:rsidRPr="00027517">
        <w:rPr>
          <w:rFonts w:ascii="Times New Roman" w:hAnsi="Times New Roman" w:cs="Times New Roman"/>
          <w:lang w:val="it-IT"/>
        </w:rPr>
        <w:t>, il capitolo 10 ("Liberazione") è caratterizzato da un'esplosione di color</w:t>
      </w:r>
      <w:r w:rsidR="00027517" w:rsidRPr="00027517">
        <w:rPr>
          <w:rFonts w:ascii="Times New Roman" w:hAnsi="Times New Roman" w:cs="Times New Roman"/>
          <w:lang w:val="it-IT"/>
        </w:rPr>
        <w:t>i</w:t>
      </w:r>
      <w:r w:rsidRPr="00027517">
        <w:rPr>
          <w:rFonts w:ascii="Times New Roman" w:hAnsi="Times New Roman" w:cs="Times New Roman"/>
          <w:lang w:val="it-IT"/>
        </w:rPr>
        <w:t xml:space="preserve"> che è a malapena contenuta da un disegno, con il colore trattato nella sua dinamica, che invade l'intera </w:t>
      </w:r>
      <w:r w:rsidR="00027517" w:rsidRPr="00027517">
        <w:rPr>
          <w:rFonts w:ascii="Times New Roman" w:hAnsi="Times New Roman" w:cs="Times New Roman"/>
          <w:lang w:val="it-IT"/>
        </w:rPr>
        <w:t>vignett</w:t>
      </w:r>
      <w:r w:rsidRPr="00027517">
        <w:rPr>
          <w:rFonts w:ascii="Times New Roman" w:hAnsi="Times New Roman" w:cs="Times New Roman"/>
          <w:lang w:val="it-IT"/>
        </w:rPr>
        <w:t xml:space="preserve">a/pagina. Penne a punta di feltro, linee grigie e in rilievo prendono il posto delle tinte piatte e delle linee nere dei capitoli precedenti, e questa totale rottura stilistica segnala la rottura della storia: finalmente Anna è in grado di assumersi la responsabilità del suo corpo, delle sue dimensioni insolite, e con un grande grido (un'esplosione di rosso in tutte le sfumature, il grido di Anna in gola si materializza nell'eruzione di un vulcano) </w:t>
      </w:r>
      <w:r w:rsidR="00027517" w:rsidRPr="00027517">
        <w:rPr>
          <w:rFonts w:ascii="Times New Roman" w:hAnsi="Times New Roman" w:cs="Times New Roman"/>
          <w:lang w:val="it-IT"/>
        </w:rPr>
        <w:t>re</w:t>
      </w:r>
      <w:r w:rsidRPr="00027517">
        <w:rPr>
          <w:rFonts w:ascii="Times New Roman" w:hAnsi="Times New Roman" w:cs="Times New Roman"/>
          <w:lang w:val="it-IT"/>
        </w:rPr>
        <w:t xml:space="preserve">spinge tutti coloro che la consideravano anormale. Anna ora abbraccia chi è e da dove viene, la storia della sua famiglia, la successione di grandi donne per le quali non è stato facile trovare un posto. Ritratto di diverse generazioni, di donne che escono dagli schemi senza volerlo, questa graphic </w:t>
      </w:r>
      <w:proofErr w:type="spellStart"/>
      <w:r w:rsidRPr="00027517">
        <w:rPr>
          <w:rFonts w:ascii="Times New Roman" w:hAnsi="Times New Roman" w:cs="Times New Roman"/>
          <w:lang w:val="it-IT"/>
        </w:rPr>
        <w:t>novel</w:t>
      </w:r>
      <w:proofErr w:type="spellEnd"/>
      <w:r w:rsidRPr="00027517">
        <w:rPr>
          <w:rFonts w:ascii="Times New Roman" w:hAnsi="Times New Roman" w:cs="Times New Roman"/>
          <w:lang w:val="it-IT"/>
        </w:rPr>
        <w:t xml:space="preserve"> è anche una storia di crescita, come sottolinea Eva </w:t>
      </w:r>
      <w:r w:rsidRPr="00027517">
        <w:rPr>
          <w:rFonts w:ascii="Times New Roman" w:hAnsi="Times New Roman" w:cs="Times New Roman"/>
          <w:lang w:val="de-DE"/>
        </w:rPr>
        <w:t>Königshofen</w:t>
      </w:r>
      <w:r w:rsidRPr="00027517">
        <w:rPr>
          <w:rFonts w:ascii="Times New Roman" w:hAnsi="Times New Roman" w:cs="Times New Roman"/>
          <w:lang w:val="it-IT"/>
        </w:rPr>
        <w:t>, che nota anche, sia nel linguaggio che nei disegni, un umorismo fine, stralunato e persino anticonformista</w:t>
      </w:r>
      <w:r w:rsidR="005F04B1" w:rsidRPr="00027517">
        <w:rPr>
          <w:rStyle w:val="Appelnotedebasdep"/>
          <w:rFonts w:ascii="Times New Roman" w:hAnsi="Times New Roman" w:cs="Times New Roman"/>
        </w:rPr>
        <w:footnoteReference w:id="14"/>
      </w:r>
      <w:r w:rsidR="005F04B1" w:rsidRPr="00027517">
        <w:rPr>
          <w:rFonts w:ascii="Times New Roman" w:hAnsi="Times New Roman" w:cs="Times New Roman"/>
          <w:lang w:val="it-IT"/>
        </w:rPr>
        <w:t xml:space="preserve"> </w:t>
      </w:r>
      <w:r w:rsidRPr="00027517">
        <w:rPr>
          <w:rFonts w:ascii="Times New Roman" w:hAnsi="Times New Roman" w:cs="Times New Roman"/>
          <w:lang w:val="it-IT"/>
        </w:rPr>
        <w:t xml:space="preserve">nel lavoro di un'artista il cui talento è innegabile e che ci auguriamo di </w:t>
      </w:r>
      <w:r w:rsidR="00027517" w:rsidRPr="00027517">
        <w:rPr>
          <w:rFonts w:ascii="Times New Roman" w:hAnsi="Times New Roman" w:cs="Times New Roman"/>
          <w:lang w:val="it-IT"/>
        </w:rPr>
        <w:t>legg</w:t>
      </w:r>
      <w:r w:rsidRPr="00027517">
        <w:rPr>
          <w:rFonts w:ascii="Times New Roman" w:hAnsi="Times New Roman" w:cs="Times New Roman"/>
          <w:lang w:val="it-IT"/>
        </w:rPr>
        <w:t xml:space="preserve">ere </w:t>
      </w:r>
      <w:r w:rsidR="00027517" w:rsidRPr="00027517">
        <w:rPr>
          <w:rFonts w:ascii="Times New Roman" w:hAnsi="Times New Roman" w:cs="Times New Roman"/>
          <w:lang w:val="it-IT"/>
        </w:rPr>
        <w:t xml:space="preserve">di nuovo </w:t>
      </w:r>
      <w:r w:rsidRPr="00027517">
        <w:rPr>
          <w:rFonts w:ascii="Times New Roman" w:hAnsi="Times New Roman" w:cs="Times New Roman"/>
          <w:lang w:val="it-IT"/>
        </w:rPr>
        <w:t>negli anni a venire.</w:t>
      </w:r>
    </w:p>
    <w:p w14:paraId="034F7343" w14:textId="243C3423" w:rsidR="00431733" w:rsidRPr="00027517" w:rsidRDefault="00431733" w:rsidP="00911B2F">
      <w:pPr>
        <w:jc w:val="both"/>
        <w:rPr>
          <w:rFonts w:ascii="Times New Roman" w:hAnsi="Times New Roman" w:cs="Times New Roman"/>
          <w:b/>
          <w:bCs/>
          <w:lang w:val="it-IT"/>
        </w:rPr>
      </w:pPr>
    </w:p>
    <w:p w14:paraId="3B9DD72A" w14:textId="77777777" w:rsidR="00446461" w:rsidRDefault="00446461" w:rsidP="00446461">
      <w:pPr>
        <w:jc w:val="both"/>
        <w:rPr>
          <w:rFonts w:ascii="Times New Roman" w:hAnsi="Times New Roman" w:cs="Times New Roman"/>
        </w:rPr>
      </w:pPr>
      <w:r>
        <w:rPr>
          <w:rFonts w:ascii="Times New Roman" w:hAnsi="Times New Roman" w:cs="Times New Roman"/>
          <w:b/>
          <w:bCs/>
          <w:noProof/>
        </w:rPr>
        <w:drawing>
          <wp:inline distT="0" distB="0" distL="0" distR="0" wp14:anchorId="6C1890FE" wp14:editId="6D018F9D">
            <wp:extent cx="2767420" cy="3895330"/>
            <wp:effectExtent l="0" t="0" r="1270" b="381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2">
                      <a:extLst>
                        <a:ext uri="{28A0092B-C50C-407E-A947-70E740481C1C}">
                          <a14:useLocalDpi xmlns:a14="http://schemas.microsoft.com/office/drawing/2010/main" val="0"/>
                        </a:ext>
                      </a:extLst>
                    </a:blip>
                    <a:stretch>
                      <a:fillRect/>
                    </a:stretch>
                  </pic:blipFill>
                  <pic:spPr>
                    <a:xfrm>
                      <a:off x="0" y="0"/>
                      <a:ext cx="2784735" cy="3919702"/>
                    </a:xfrm>
                    <a:prstGeom prst="rect">
                      <a:avLst/>
                    </a:prstGeom>
                  </pic:spPr>
                </pic:pic>
              </a:graphicData>
            </a:graphic>
          </wp:inline>
        </w:drawing>
      </w:r>
    </w:p>
    <w:p w14:paraId="5F79A6F5" w14:textId="1D1EC18A" w:rsidR="00446461" w:rsidRPr="00446461" w:rsidRDefault="00446461" w:rsidP="00446461">
      <w:pPr>
        <w:jc w:val="both"/>
        <w:rPr>
          <w:rFonts w:ascii="Times New Roman" w:hAnsi="Times New Roman" w:cs="Times New Roman"/>
        </w:rPr>
      </w:pPr>
      <w:r w:rsidRPr="00446461">
        <w:rPr>
          <w:rFonts w:ascii="Times New Roman" w:hAnsi="Times New Roman" w:cs="Times New Roman"/>
        </w:rPr>
        <w:t>[</w:t>
      </w:r>
      <w:r w:rsidRPr="00027517">
        <w:rPr>
          <w:rFonts w:ascii="Times New Roman" w:hAnsi="Times New Roman" w:cs="Times New Roman"/>
          <w:lang w:val="it-IT"/>
        </w:rPr>
        <w:t>Illustra</w:t>
      </w:r>
      <w:r w:rsidR="009F1046" w:rsidRPr="00027517">
        <w:rPr>
          <w:rFonts w:ascii="Times New Roman" w:hAnsi="Times New Roman" w:cs="Times New Roman"/>
          <w:lang w:val="it-IT"/>
        </w:rPr>
        <w:t>z</w:t>
      </w:r>
      <w:r w:rsidRPr="00027517">
        <w:rPr>
          <w:rFonts w:ascii="Times New Roman" w:hAnsi="Times New Roman" w:cs="Times New Roman"/>
          <w:lang w:val="it-IT"/>
        </w:rPr>
        <w:t>ion</w:t>
      </w:r>
      <w:r w:rsidR="009F1046" w:rsidRPr="00027517">
        <w:rPr>
          <w:rFonts w:ascii="Times New Roman" w:hAnsi="Times New Roman" w:cs="Times New Roman"/>
          <w:lang w:val="it-IT"/>
        </w:rPr>
        <w:t>e</w:t>
      </w:r>
      <w:r w:rsidRPr="00027517">
        <w:rPr>
          <w:rFonts w:ascii="Times New Roman" w:hAnsi="Times New Roman" w:cs="Times New Roman"/>
          <w:lang w:val="it-IT"/>
        </w:rPr>
        <w:t xml:space="preserve"> 6</w:t>
      </w:r>
      <w:r w:rsidRPr="00446461">
        <w:rPr>
          <w:rFonts w:ascii="Times New Roman" w:hAnsi="Times New Roman" w:cs="Times New Roman"/>
        </w:rPr>
        <w:t>]</w:t>
      </w:r>
      <w:r w:rsidR="004C6E16">
        <w:rPr>
          <w:rFonts w:ascii="Times New Roman" w:hAnsi="Times New Roman" w:cs="Times New Roman"/>
        </w:rPr>
        <w:t xml:space="preserve"> </w:t>
      </w:r>
      <w:r w:rsidR="004C6E16" w:rsidRPr="004C6E16">
        <w:rPr>
          <w:rFonts w:ascii="Times New Roman" w:hAnsi="Times New Roman" w:cs="Times New Roman"/>
        </w:rPr>
        <w:t>(</w:t>
      </w:r>
      <w:r w:rsidR="004C6E16" w:rsidRPr="00027517">
        <w:rPr>
          <w:rFonts w:ascii="Times New Roman" w:hAnsi="Times New Roman" w:cs="Times New Roman"/>
          <w:lang w:val="de-DE"/>
        </w:rPr>
        <w:t>Oberländer</w:t>
      </w:r>
      <w:r w:rsidR="004C6E16" w:rsidRPr="004C6E16">
        <w:rPr>
          <w:rFonts w:ascii="Times New Roman" w:hAnsi="Times New Roman" w:cs="Times New Roman"/>
        </w:rPr>
        <w:t>, 2022)</w:t>
      </w:r>
    </w:p>
    <w:p w14:paraId="335503A5" w14:textId="5906F2EC" w:rsidR="00446461" w:rsidRDefault="00446461" w:rsidP="00911B2F">
      <w:pPr>
        <w:jc w:val="both"/>
        <w:rPr>
          <w:rFonts w:ascii="Times New Roman" w:hAnsi="Times New Roman" w:cs="Times New Roman"/>
          <w:b/>
          <w:bCs/>
        </w:rPr>
      </w:pPr>
    </w:p>
    <w:p w14:paraId="34A8F06B" w14:textId="08B56E4C" w:rsidR="00446461" w:rsidRDefault="00446461" w:rsidP="00911B2F">
      <w:pPr>
        <w:jc w:val="both"/>
        <w:rPr>
          <w:rFonts w:ascii="Times New Roman" w:hAnsi="Times New Roman" w:cs="Times New Roman"/>
          <w:b/>
          <w:bCs/>
        </w:rPr>
      </w:pPr>
      <w:r>
        <w:rPr>
          <w:rFonts w:ascii="Times New Roman" w:hAnsi="Times New Roman" w:cs="Times New Roman"/>
          <w:b/>
          <w:bCs/>
          <w:noProof/>
        </w:rPr>
        <w:lastRenderedPageBreak/>
        <w:drawing>
          <wp:inline distT="0" distB="0" distL="0" distR="0" wp14:anchorId="78B4D2EA" wp14:editId="76E4E7F6">
            <wp:extent cx="3059525" cy="5111924"/>
            <wp:effectExtent l="0" t="0" r="1270" b="635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3">
                      <a:extLst>
                        <a:ext uri="{28A0092B-C50C-407E-A947-70E740481C1C}">
                          <a14:useLocalDpi xmlns:a14="http://schemas.microsoft.com/office/drawing/2010/main" val="0"/>
                        </a:ext>
                      </a:extLst>
                    </a:blip>
                    <a:stretch>
                      <a:fillRect/>
                    </a:stretch>
                  </pic:blipFill>
                  <pic:spPr>
                    <a:xfrm>
                      <a:off x="0" y="0"/>
                      <a:ext cx="3097622" cy="5175578"/>
                    </a:xfrm>
                    <a:prstGeom prst="rect">
                      <a:avLst/>
                    </a:prstGeom>
                  </pic:spPr>
                </pic:pic>
              </a:graphicData>
            </a:graphic>
          </wp:inline>
        </w:drawing>
      </w:r>
    </w:p>
    <w:p w14:paraId="12DF56DA" w14:textId="05C68494" w:rsidR="00446461" w:rsidRPr="001E7014" w:rsidRDefault="00446461" w:rsidP="00911B2F">
      <w:pPr>
        <w:jc w:val="both"/>
        <w:rPr>
          <w:rFonts w:ascii="Times New Roman" w:hAnsi="Times New Roman" w:cs="Times New Roman"/>
          <w:lang w:val="it-IT"/>
        </w:rPr>
      </w:pPr>
      <w:r w:rsidRPr="001E7014">
        <w:rPr>
          <w:rFonts w:ascii="Times New Roman" w:hAnsi="Times New Roman" w:cs="Times New Roman"/>
          <w:lang w:val="it-IT"/>
        </w:rPr>
        <w:t>[</w:t>
      </w:r>
      <w:r w:rsidRPr="00027517">
        <w:rPr>
          <w:rFonts w:ascii="Times New Roman" w:hAnsi="Times New Roman" w:cs="Times New Roman"/>
          <w:lang w:val="it-IT"/>
        </w:rPr>
        <w:t>Illustra</w:t>
      </w:r>
      <w:r w:rsidR="009F1046" w:rsidRPr="00027517">
        <w:rPr>
          <w:rFonts w:ascii="Times New Roman" w:hAnsi="Times New Roman" w:cs="Times New Roman"/>
          <w:lang w:val="it-IT"/>
        </w:rPr>
        <w:t>z</w:t>
      </w:r>
      <w:r w:rsidRPr="00027517">
        <w:rPr>
          <w:rFonts w:ascii="Times New Roman" w:hAnsi="Times New Roman" w:cs="Times New Roman"/>
          <w:lang w:val="it-IT"/>
        </w:rPr>
        <w:t>ion</w:t>
      </w:r>
      <w:r w:rsidR="009F1046" w:rsidRPr="00027517">
        <w:rPr>
          <w:rFonts w:ascii="Times New Roman" w:hAnsi="Times New Roman" w:cs="Times New Roman"/>
          <w:lang w:val="it-IT"/>
        </w:rPr>
        <w:t>e</w:t>
      </w:r>
      <w:r w:rsidRPr="00027517">
        <w:rPr>
          <w:rFonts w:ascii="Times New Roman" w:hAnsi="Times New Roman" w:cs="Times New Roman"/>
          <w:lang w:val="it-IT"/>
        </w:rPr>
        <w:t xml:space="preserve"> 7</w:t>
      </w:r>
      <w:r w:rsidRPr="001E7014">
        <w:rPr>
          <w:rFonts w:ascii="Times New Roman" w:hAnsi="Times New Roman" w:cs="Times New Roman"/>
          <w:lang w:val="it-IT"/>
        </w:rPr>
        <w:t>]</w:t>
      </w:r>
      <w:r w:rsidR="004C6E16" w:rsidRPr="001E7014">
        <w:rPr>
          <w:rFonts w:ascii="Times New Roman" w:hAnsi="Times New Roman" w:cs="Times New Roman"/>
          <w:lang w:val="it-IT"/>
        </w:rPr>
        <w:t xml:space="preserve"> (</w:t>
      </w:r>
      <w:r w:rsidR="004C6E16" w:rsidRPr="00027517">
        <w:rPr>
          <w:rFonts w:ascii="Times New Roman" w:hAnsi="Times New Roman" w:cs="Times New Roman"/>
          <w:lang w:val="de-DE"/>
        </w:rPr>
        <w:t>Oberländer</w:t>
      </w:r>
      <w:r w:rsidR="004C6E16" w:rsidRPr="001E7014">
        <w:rPr>
          <w:rFonts w:ascii="Times New Roman" w:hAnsi="Times New Roman" w:cs="Times New Roman"/>
          <w:lang w:val="it-IT"/>
        </w:rPr>
        <w:t>, 2022)</w:t>
      </w:r>
    </w:p>
    <w:p w14:paraId="5002E658" w14:textId="77777777" w:rsidR="004C6E16" w:rsidRPr="001E7014" w:rsidRDefault="004C6E16" w:rsidP="009B4A54">
      <w:pPr>
        <w:jc w:val="both"/>
        <w:rPr>
          <w:rFonts w:ascii="Times New Roman" w:hAnsi="Times New Roman" w:cs="Times New Roman"/>
          <w:b/>
          <w:bCs/>
          <w:lang w:val="it-IT"/>
        </w:rPr>
      </w:pPr>
    </w:p>
    <w:p w14:paraId="70BF98F5" w14:textId="2BD8DB16" w:rsidR="000B05CE" w:rsidRPr="00027517" w:rsidRDefault="000B05CE" w:rsidP="009B4A54">
      <w:pPr>
        <w:jc w:val="both"/>
        <w:rPr>
          <w:rFonts w:ascii="Times New Roman" w:hAnsi="Times New Roman" w:cs="Times New Roman"/>
          <w:b/>
          <w:bCs/>
          <w:lang w:val="it-IT"/>
        </w:rPr>
      </w:pPr>
      <w:r w:rsidRPr="00027517">
        <w:rPr>
          <w:rFonts w:ascii="Times New Roman" w:hAnsi="Times New Roman" w:cs="Times New Roman"/>
          <w:b/>
          <w:bCs/>
          <w:lang w:val="it-IT"/>
        </w:rPr>
        <w:t>Conclusion</w:t>
      </w:r>
      <w:r w:rsidR="009F1046" w:rsidRPr="00027517">
        <w:rPr>
          <w:rFonts w:ascii="Times New Roman" w:hAnsi="Times New Roman" w:cs="Times New Roman"/>
          <w:b/>
          <w:bCs/>
          <w:lang w:val="it-IT"/>
        </w:rPr>
        <w:t>e</w:t>
      </w:r>
    </w:p>
    <w:p w14:paraId="41390407" w14:textId="77777777" w:rsidR="009F1046" w:rsidRPr="001E7014" w:rsidRDefault="009F1046" w:rsidP="009B4A54">
      <w:pPr>
        <w:jc w:val="both"/>
        <w:rPr>
          <w:rFonts w:ascii="Times New Roman" w:eastAsia="Times New Roman" w:hAnsi="Times New Roman" w:cs="Times New Roman"/>
          <w:lang w:val="it-IT" w:eastAsia="fr-FR"/>
        </w:rPr>
      </w:pPr>
    </w:p>
    <w:p w14:paraId="664150E5" w14:textId="6A87CE79" w:rsidR="000B05CE" w:rsidRPr="00A46294" w:rsidRDefault="009141E3" w:rsidP="009B4A54">
      <w:pPr>
        <w:jc w:val="both"/>
        <w:rPr>
          <w:rFonts w:ascii="Times New Roman" w:hAnsi="Times New Roman" w:cs="Times New Roman"/>
          <w:lang w:val="it-IT"/>
        </w:rPr>
      </w:pPr>
      <w:r w:rsidRPr="00301E2B">
        <w:rPr>
          <w:rFonts w:ascii="Times New Roman" w:hAnsi="Times New Roman" w:cs="Times New Roman"/>
          <w:lang w:val="it-IT"/>
        </w:rPr>
        <w:t>Dalla metà degli anni Novanta, il mondo del fumetto si arricchi</w:t>
      </w:r>
      <w:r w:rsidR="00301E2B" w:rsidRPr="00301E2B">
        <w:rPr>
          <w:rFonts w:ascii="Times New Roman" w:hAnsi="Times New Roman" w:cs="Times New Roman"/>
          <w:lang w:val="it-IT"/>
        </w:rPr>
        <w:t>sce</w:t>
      </w:r>
      <w:r w:rsidRPr="00301E2B">
        <w:rPr>
          <w:rFonts w:ascii="Times New Roman" w:hAnsi="Times New Roman" w:cs="Times New Roman"/>
          <w:lang w:val="it-IT"/>
        </w:rPr>
        <w:t xml:space="preserve"> del contributo della creazione in lingua tedesca, come ha annunciato Patrick </w:t>
      </w:r>
      <w:proofErr w:type="spellStart"/>
      <w:r w:rsidRPr="00301E2B">
        <w:rPr>
          <w:rFonts w:ascii="Times New Roman" w:hAnsi="Times New Roman" w:cs="Times New Roman"/>
          <w:lang w:val="de-DE"/>
        </w:rPr>
        <w:t>Gaumer</w:t>
      </w:r>
      <w:proofErr w:type="spellEnd"/>
      <w:r w:rsidRPr="00301E2B">
        <w:rPr>
          <w:rFonts w:ascii="Times New Roman" w:hAnsi="Times New Roman" w:cs="Times New Roman"/>
          <w:lang w:val="it-IT"/>
        </w:rPr>
        <w:t xml:space="preserve"> nel 2002: "</w:t>
      </w:r>
      <w:r w:rsidR="00301E2B" w:rsidRPr="00301E2B">
        <w:rPr>
          <w:rFonts w:ascii="Times New Roman" w:hAnsi="Times New Roman" w:cs="Times New Roman"/>
          <w:lang w:val="it-IT"/>
        </w:rPr>
        <w:t>I</w:t>
      </w:r>
      <w:r w:rsidRPr="00301E2B">
        <w:rPr>
          <w:rFonts w:ascii="Times New Roman" w:hAnsi="Times New Roman" w:cs="Times New Roman"/>
          <w:lang w:val="it-IT"/>
        </w:rPr>
        <w:t>l fumetto tedesco contemporaneo</w:t>
      </w:r>
      <w:r w:rsidR="00301E2B" w:rsidRPr="00301E2B">
        <w:rPr>
          <w:rFonts w:ascii="Times New Roman" w:hAnsi="Times New Roman" w:cs="Times New Roman"/>
          <w:lang w:val="it-IT"/>
        </w:rPr>
        <w:t xml:space="preserve"> che per troppo tempo ha avuto un complesso d’inferiorità rispetto al suo vicino franco-belga,</w:t>
      </w:r>
      <w:r w:rsidRPr="00301E2B">
        <w:rPr>
          <w:rFonts w:ascii="Times New Roman" w:hAnsi="Times New Roman" w:cs="Times New Roman"/>
          <w:lang w:val="it-IT"/>
        </w:rPr>
        <w:t xml:space="preserve"> è in procinto di 'emergere' e potrebbe sorprendere molti negli anni a venire". (</w:t>
      </w:r>
      <w:proofErr w:type="spellStart"/>
      <w:r w:rsidRPr="00301E2B">
        <w:rPr>
          <w:rFonts w:ascii="Times New Roman" w:hAnsi="Times New Roman" w:cs="Times New Roman"/>
          <w:lang w:val="it-IT"/>
        </w:rPr>
        <w:t>Gaumer</w:t>
      </w:r>
      <w:proofErr w:type="spellEnd"/>
      <w:r w:rsidRPr="00301E2B">
        <w:rPr>
          <w:rFonts w:ascii="Times New Roman" w:hAnsi="Times New Roman" w:cs="Times New Roman"/>
          <w:lang w:val="it-IT"/>
        </w:rPr>
        <w:t xml:space="preserve">, 2002). Dopo la breve storia del fumetto femminile in lingua tedesca tratteggiata nella prima parte, gli esempi che abbiamo presentato successivamente (Ulli Lust, Birgit </w:t>
      </w:r>
      <w:r w:rsidRPr="00301E2B">
        <w:rPr>
          <w:rFonts w:ascii="Times New Roman" w:hAnsi="Times New Roman" w:cs="Times New Roman"/>
          <w:lang w:val="de-DE"/>
        </w:rPr>
        <w:t>Weyhe</w:t>
      </w:r>
      <w:r w:rsidRPr="00301E2B">
        <w:rPr>
          <w:rFonts w:ascii="Times New Roman" w:hAnsi="Times New Roman" w:cs="Times New Roman"/>
          <w:lang w:val="it-IT"/>
        </w:rPr>
        <w:t xml:space="preserve">, e infine </w:t>
      </w:r>
      <w:proofErr w:type="spellStart"/>
      <w:r w:rsidRPr="00301E2B">
        <w:rPr>
          <w:rFonts w:ascii="Times New Roman" w:hAnsi="Times New Roman" w:cs="Times New Roman"/>
          <w:lang w:val="it-IT"/>
        </w:rPr>
        <w:t>Zelba</w:t>
      </w:r>
      <w:proofErr w:type="spellEnd"/>
      <w:r w:rsidRPr="00301E2B">
        <w:rPr>
          <w:rFonts w:ascii="Times New Roman" w:hAnsi="Times New Roman" w:cs="Times New Roman"/>
          <w:lang w:val="it-IT"/>
        </w:rPr>
        <w:t xml:space="preserve"> e Mia </w:t>
      </w:r>
      <w:r w:rsidRPr="00301E2B">
        <w:rPr>
          <w:rFonts w:ascii="Times New Roman" w:hAnsi="Times New Roman" w:cs="Times New Roman"/>
          <w:lang w:val="de-DE"/>
        </w:rPr>
        <w:t>Oberländer</w:t>
      </w:r>
      <w:r w:rsidRPr="00301E2B">
        <w:rPr>
          <w:rFonts w:ascii="Times New Roman" w:hAnsi="Times New Roman" w:cs="Times New Roman"/>
          <w:lang w:val="it-IT"/>
        </w:rPr>
        <w:t xml:space="preserve">) dimostrano che è anche il lavoro delle autrici di fumetti che, dimostrando grande creatività negli ultimi anni, spiega il crescente interesse degli editori internazionali per queste nuove produzioni. Mia </w:t>
      </w:r>
      <w:r w:rsidRPr="00301E2B">
        <w:rPr>
          <w:rFonts w:ascii="Times New Roman" w:hAnsi="Times New Roman" w:cs="Times New Roman"/>
          <w:lang w:val="de-DE"/>
        </w:rPr>
        <w:t>Oberländer</w:t>
      </w:r>
      <w:r w:rsidRPr="00301E2B">
        <w:rPr>
          <w:rFonts w:ascii="Times New Roman" w:hAnsi="Times New Roman" w:cs="Times New Roman"/>
          <w:lang w:val="it-IT"/>
        </w:rPr>
        <w:t xml:space="preserve">, ad esempio, è stata ospite speciale al </w:t>
      </w:r>
      <w:proofErr w:type="spellStart"/>
      <w:r w:rsidRPr="00301E2B">
        <w:rPr>
          <w:rFonts w:ascii="Times New Roman" w:hAnsi="Times New Roman" w:cs="Times New Roman"/>
          <w:lang w:val="it-IT"/>
        </w:rPr>
        <w:t>Comicon</w:t>
      </w:r>
      <w:proofErr w:type="spellEnd"/>
      <w:r w:rsidRPr="00301E2B">
        <w:rPr>
          <w:rFonts w:ascii="Times New Roman" w:hAnsi="Times New Roman" w:cs="Times New Roman"/>
          <w:lang w:val="it-IT"/>
        </w:rPr>
        <w:t xml:space="preserve"> di Napoli nell'aprile 2020.</w:t>
      </w:r>
      <w:r w:rsidR="00866A93" w:rsidRPr="00301E2B">
        <w:rPr>
          <w:rStyle w:val="Appelnotedebasdep"/>
          <w:rFonts w:ascii="Times New Roman" w:hAnsi="Times New Roman" w:cs="Times New Roman"/>
        </w:rPr>
        <w:footnoteReference w:id="15"/>
      </w:r>
      <w:r w:rsidR="00866A93" w:rsidRPr="00A46294">
        <w:rPr>
          <w:rFonts w:ascii="Times New Roman" w:hAnsi="Times New Roman" w:cs="Times New Roman"/>
          <w:lang w:val="it-IT"/>
        </w:rPr>
        <w:t xml:space="preserve"> </w:t>
      </w:r>
      <w:r w:rsidRPr="00301E2B">
        <w:rPr>
          <w:rFonts w:ascii="Times New Roman" w:hAnsi="Times New Roman" w:cs="Times New Roman"/>
          <w:lang w:val="it-IT"/>
        </w:rPr>
        <w:t>Speriamo che tant</w:t>
      </w:r>
      <w:r w:rsidR="00301E2B" w:rsidRPr="00301E2B">
        <w:rPr>
          <w:rFonts w:ascii="Times New Roman" w:hAnsi="Times New Roman" w:cs="Times New Roman"/>
          <w:lang w:val="it-IT"/>
        </w:rPr>
        <w:t>e</w:t>
      </w:r>
      <w:r w:rsidRPr="00301E2B">
        <w:rPr>
          <w:rFonts w:ascii="Times New Roman" w:hAnsi="Times New Roman" w:cs="Times New Roman"/>
          <w:lang w:val="it-IT"/>
        </w:rPr>
        <w:t xml:space="preserve"> nuov</w:t>
      </w:r>
      <w:r w:rsidR="00301E2B" w:rsidRPr="00301E2B">
        <w:rPr>
          <w:rFonts w:ascii="Times New Roman" w:hAnsi="Times New Roman" w:cs="Times New Roman"/>
          <w:lang w:val="it-IT"/>
        </w:rPr>
        <w:t>e</w:t>
      </w:r>
      <w:r w:rsidRPr="00301E2B">
        <w:rPr>
          <w:rFonts w:ascii="Times New Roman" w:hAnsi="Times New Roman" w:cs="Times New Roman"/>
          <w:lang w:val="it-IT"/>
        </w:rPr>
        <w:t xml:space="preserve"> autri</w:t>
      </w:r>
      <w:r w:rsidR="00301E2B" w:rsidRPr="00301E2B">
        <w:rPr>
          <w:rFonts w:ascii="Times New Roman" w:hAnsi="Times New Roman" w:cs="Times New Roman"/>
          <w:lang w:val="it-IT"/>
        </w:rPr>
        <w:t>ci</w:t>
      </w:r>
      <w:r w:rsidRPr="00301E2B">
        <w:rPr>
          <w:rFonts w:ascii="Times New Roman" w:hAnsi="Times New Roman" w:cs="Times New Roman"/>
          <w:lang w:val="it-IT"/>
        </w:rPr>
        <w:t>, disegnatri</w:t>
      </w:r>
      <w:r w:rsidR="00301E2B" w:rsidRPr="00301E2B">
        <w:rPr>
          <w:rFonts w:ascii="Times New Roman" w:hAnsi="Times New Roman" w:cs="Times New Roman"/>
          <w:lang w:val="it-IT"/>
        </w:rPr>
        <w:t>ci</w:t>
      </w:r>
      <w:r w:rsidRPr="00301E2B">
        <w:rPr>
          <w:rFonts w:ascii="Times New Roman" w:hAnsi="Times New Roman" w:cs="Times New Roman"/>
          <w:lang w:val="it-IT"/>
        </w:rPr>
        <w:t xml:space="preserve"> e sceneggiatri</w:t>
      </w:r>
      <w:r w:rsidR="00301E2B" w:rsidRPr="00301E2B">
        <w:rPr>
          <w:rFonts w:ascii="Times New Roman" w:hAnsi="Times New Roman" w:cs="Times New Roman"/>
          <w:lang w:val="it-IT"/>
        </w:rPr>
        <w:t>ci</w:t>
      </w:r>
      <w:r w:rsidRPr="00301E2B">
        <w:rPr>
          <w:rFonts w:ascii="Times New Roman" w:hAnsi="Times New Roman" w:cs="Times New Roman"/>
          <w:lang w:val="it-IT"/>
        </w:rPr>
        <w:t xml:space="preserve"> continuino ad arricchire questo universo in espansione!</w:t>
      </w:r>
    </w:p>
    <w:p w14:paraId="290A10C8" w14:textId="77777777" w:rsidR="00911B2F" w:rsidRPr="00A46294" w:rsidRDefault="00911B2F" w:rsidP="009B4A54">
      <w:pPr>
        <w:jc w:val="both"/>
        <w:rPr>
          <w:rFonts w:ascii="Times New Roman" w:hAnsi="Times New Roman" w:cs="Times New Roman"/>
          <w:lang w:val="it-IT"/>
        </w:rPr>
      </w:pPr>
    </w:p>
    <w:p w14:paraId="41A05C38" w14:textId="77777777" w:rsidR="00911B2F" w:rsidRPr="00A46294" w:rsidRDefault="00911B2F" w:rsidP="00911B2F">
      <w:pPr>
        <w:rPr>
          <w:lang w:val="it-IT"/>
        </w:rPr>
      </w:pPr>
    </w:p>
    <w:sectPr w:rsidR="00911B2F" w:rsidRPr="00A46294" w:rsidSect="000D2995">
      <w:footerReference w:type="even" r:id="rId14"/>
      <w:footerReference w:type="default" r:id="rId15"/>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26627F" w14:textId="77777777" w:rsidR="002D2CB7" w:rsidRDefault="002D2CB7" w:rsidP="00100495">
      <w:r>
        <w:separator/>
      </w:r>
    </w:p>
  </w:endnote>
  <w:endnote w:type="continuationSeparator" w:id="0">
    <w:p w14:paraId="2C180C21" w14:textId="77777777" w:rsidR="002D2CB7" w:rsidRDefault="002D2CB7" w:rsidP="001004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1086918030"/>
      <w:docPartObj>
        <w:docPartGallery w:val="Page Numbers (Bottom of Page)"/>
        <w:docPartUnique/>
      </w:docPartObj>
    </w:sdtPr>
    <w:sdtContent>
      <w:p w14:paraId="20DB92AB" w14:textId="7F57B3D1" w:rsidR="008C087F" w:rsidRDefault="008C087F" w:rsidP="005D5A91">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96522F" w14:textId="77777777" w:rsidR="008C087F" w:rsidRDefault="008C087F" w:rsidP="008C087F">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1672913722"/>
      <w:docPartObj>
        <w:docPartGallery w:val="Page Numbers (Bottom of Page)"/>
        <w:docPartUnique/>
      </w:docPartObj>
    </w:sdtPr>
    <w:sdtContent>
      <w:p w14:paraId="4CE4E324" w14:textId="6D86E7B4" w:rsidR="008C087F" w:rsidRDefault="008C087F" w:rsidP="005D5A91">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1</w:t>
        </w:r>
        <w:r>
          <w:rPr>
            <w:rStyle w:val="Numrodepage"/>
          </w:rPr>
          <w:fldChar w:fldCharType="end"/>
        </w:r>
      </w:p>
    </w:sdtContent>
  </w:sdt>
  <w:p w14:paraId="5A1403DC" w14:textId="77777777" w:rsidR="008C087F" w:rsidRDefault="008C087F" w:rsidP="008C087F">
    <w:pPr>
      <w:pStyle w:val="Pieddepag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7EC4F5" w14:textId="77777777" w:rsidR="002D2CB7" w:rsidRDefault="002D2CB7" w:rsidP="00100495">
      <w:r>
        <w:separator/>
      </w:r>
    </w:p>
  </w:footnote>
  <w:footnote w:type="continuationSeparator" w:id="0">
    <w:p w14:paraId="74995AD4" w14:textId="77777777" w:rsidR="002D2CB7" w:rsidRDefault="002D2CB7" w:rsidP="00100495">
      <w:r>
        <w:continuationSeparator/>
      </w:r>
    </w:p>
  </w:footnote>
  <w:footnote w:id="1">
    <w:p w14:paraId="5E088C7F" w14:textId="016E634F" w:rsidR="00100495" w:rsidRPr="001E7014" w:rsidRDefault="00100495" w:rsidP="00F70DB0">
      <w:pPr>
        <w:pStyle w:val="Notedebasdepage"/>
        <w:jc w:val="both"/>
        <w:rPr>
          <w:rFonts w:ascii="Times New Roman" w:hAnsi="Times New Roman" w:cs="Times New Roman"/>
          <w:lang w:val="it-IT"/>
        </w:rPr>
      </w:pPr>
      <w:r w:rsidRPr="00F70DB0">
        <w:rPr>
          <w:rStyle w:val="Appelnotedebasdep"/>
          <w:rFonts w:ascii="Times New Roman" w:hAnsi="Times New Roman" w:cs="Times New Roman"/>
        </w:rPr>
        <w:footnoteRef/>
      </w:r>
      <w:r w:rsidRPr="001E7014">
        <w:rPr>
          <w:rFonts w:ascii="Times New Roman" w:hAnsi="Times New Roman" w:cs="Times New Roman"/>
          <w:lang w:val="it-IT"/>
        </w:rPr>
        <w:t xml:space="preserve"> </w:t>
      </w:r>
      <w:r w:rsidRPr="00FC5300">
        <w:rPr>
          <w:rFonts w:ascii="Times New Roman" w:hAnsi="Times New Roman" w:cs="Times New Roman"/>
          <w:lang w:val="de-DE"/>
        </w:rPr>
        <w:t>Erika-Fuchs-Haus, Museum für Comic und Sprachkunst</w:t>
      </w:r>
      <w:r w:rsidRPr="001E7014">
        <w:rPr>
          <w:rFonts w:ascii="Times New Roman" w:hAnsi="Times New Roman" w:cs="Times New Roman"/>
          <w:lang w:val="it-IT"/>
        </w:rPr>
        <w:t xml:space="preserve">: </w:t>
      </w:r>
      <w:r w:rsidR="00150F62" w:rsidRPr="00FC5300">
        <w:rPr>
          <w:rFonts w:ascii="Times New Roman" w:hAnsi="Times New Roman" w:cs="Times New Roman"/>
          <w:lang w:val="it-IT"/>
        </w:rPr>
        <w:t>il nome di questo museo rende omaggio alla prima e più importante traduttrice di Topolino in tedesco, una "grande dama" del fumetto tedesco.</w:t>
      </w:r>
    </w:p>
  </w:footnote>
  <w:footnote w:id="2">
    <w:p w14:paraId="4A3B7996" w14:textId="4466EE72" w:rsidR="00840AA5" w:rsidRPr="001E7014" w:rsidRDefault="00840AA5" w:rsidP="00F70DB0">
      <w:pPr>
        <w:pStyle w:val="Notedebasdepage"/>
        <w:jc w:val="both"/>
        <w:rPr>
          <w:rFonts w:ascii="Times New Roman" w:hAnsi="Times New Roman" w:cs="Times New Roman"/>
          <w:lang w:val="it-IT"/>
        </w:rPr>
      </w:pPr>
      <w:r w:rsidRPr="00FC5300">
        <w:rPr>
          <w:rStyle w:val="Appelnotedebasdep"/>
          <w:rFonts w:ascii="Times New Roman" w:hAnsi="Times New Roman" w:cs="Times New Roman"/>
        </w:rPr>
        <w:footnoteRef/>
      </w:r>
      <w:r w:rsidRPr="001E7014">
        <w:rPr>
          <w:rFonts w:ascii="Times New Roman" w:hAnsi="Times New Roman" w:cs="Times New Roman"/>
          <w:lang w:val="it-IT"/>
        </w:rPr>
        <w:t xml:space="preserve"> </w:t>
      </w:r>
      <w:r w:rsidR="00150F62" w:rsidRPr="00FC5300">
        <w:rPr>
          <w:rFonts w:ascii="Times New Roman" w:hAnsi="Times New Roman" w:cs="Times New Roman"/>
          <w:lang w:val="it-IT"/>
        </w:rPr>
        <w:t>Pagina dedicata ai migliori fumetti sul sito del festival di Erlangen</w:t>
      </w:r>
      <w:r w:rsidRPr="001E7014">
        <w:rPr>
          <w:rFonts w:ascii="Times New Roman" w:hAnsi="Times New Roman" w:cs="Times New Roman"/>
          <w:lang w:val="it-IT"/>
        </w:rPr>
        <w:t xml:space="preserve">: </w:t>
      </w:r>
      <w:r w:rsidR="00000000">
        <w:fldChar w:fldCharType="begin"/>
      </w:r>
      <w:r w:rsidR="00000000" w:rsidRPr="001E7014">
        <w:rPr>
          <w:lang w:val="it-IT"/>
        </w:rPr>
        <w:instrText>HYPERLINK "https://www.comic-salon.de/de/die-besten-deutschen-comics"</w:instrText>
      </w:r>
      <w:r w:rsidR="00000000">
        <w:fldChar w:fldCharType="separate"/>
      </w:r>
      <w:r w:rsidRPr="001E7014">
        <w:rPr>
          <w:rStyle w:val="Lienhypertexte"/>
          <w:rFonts w:ascii="Times New Roman" w:hAnsi="Times New Roman" w:cs="Times New Roman"/>
          <w:lang w:val="it-IT"/>
        </w:rPr>
        <w:t>https://www.comic-salon.de/de/die-besten-deutschen-comics</w:t>
      </w:r>
      <w:r w:rsidR="00000000">
        <w:rPr>
          <w:rStyle w:val="Lienhypertexte"/>
          <w:rFonts w:ascii="Times New Roman" w:hAnsi="Times New Roman" w:cs="Times New Roman"/>
          <w:lang w:val="en-US"/>
        </w:rPr>
        <w:fldChar w:fldCharType="end"/>
      </w:r>
      <w:r w:rsidRPr="001E7014">
        <w:rPr>
          <w:rFonts w:ascii="Times New Roman" w:hAnsi="Times New Roman" w:cs="Times New Roman"/>
          <w:lang w:val="it-IT"/>
        </w:rPr>
        <w:t xml:space="preserve"> [</w:t>
      </w:r>
      <w:r w:rsidRPr="00FC5300">
        <w:rPr>
          <w:rFonts w:ascii="Times New Roman" w:hAnsi="Times New Roman" w:cs="Times New Roman"/>
          <w:lang w:val="it-IT"/>
        </w:rPr>
        <w:t>consult</w:t>
      </w:r>
      <w:r w:rsidR="00FC5300" w:rsidRPr="00FC5300">
        <w:rPr>
          <w:rFonts w:ascii="Times New Roman" w:hAnsi="Times New Roman" w:cs="Times New Roman"/>
          <w:lang w:val="it-IT"/>
        </w:rPr>
        <w:t>ato</w:t>
      </w:r>
      <w:r w:rsidRPr="00FC5300">
        <w:rPr>
          <w:rFonts w:ascii="Times New Roman" w:hAnsi="Times New Roman" w:cs="Times New Roman"/>
          <w:lang w:val="it-IT"/>
        </w:rPr>
        <w:t xml:space="preserve"> </w:t>
      </w:r>
      <w:r w:rsidR="00FC5300" w:rsidRPr="00FC5300">
        <w:rPr>
          <w:rFonts w:ascii="Times New Roman" w:hAnsi="Times New Roman" w:cs="Times New Roman"/>
          <w:lang w:val="it-IT"/>
        </w:rPr>
        <w:t>i</w:t>
      </w:r>
      <w:r w:rsidRPr="00FC5300">
        <w:rPr>
          <w:rFonts w:ascii="Times New Roman" w:hAnsi="Times New Roman" w:cs="Times New Roman"/>
          <w:lang w:val="it-IT"/>
        </w:rPr>
        <w:t xml:space="preserve">l 15 </w:t>
      </w:r>
      <w:r w:rsidR="00FC5300" w:rsidRPr="00FC5300">
        <w:rPr>
          <w:rFonts w:ascii="Times New Roman" w:hAnsi="Times New Roman" w:cs="Times New Roman"/>
          <w:lang w:val="it-IT"/>
        </w:rPr>
        <w:t>gennaio</w:t>
      </w:r>
      <w:r w:rsidRPr="00FC5300">
        <w:rPr>
          <w:rFonts w:ascii="Times New Roman" w:hAnsi="Times New Roman" w:cs="Times New Roman"/>
          <w:lang w:val="it-IT"/>
        </w:rPr>
        <w:t xml:space="preserve"> 2023</w:t>
      </w:r>
      <w:r w:rsidRPr="001E7014">
        <w:rPr>
          <w:rFonts w:ascii="Times New Roman" w:hAnsi="Times New Roman" w:cs="Times New Roman"/>
          <w:lang w:val="it-IT"/>
        </w:rPr>
        <w:t>].</w:t>
      </w:r>
    </w:p>
  </w:footnote>
  <w:footnote w:id="3">
    <w:p w14:paraId="603C82FF" w14:textId="6CA586D2" w:rsidR="00742CE2" w:rsidRPr="001E7014" w:rsidRDefault="00742CE2" w:rsidP="00F70DB0">
      <w:pPr>
        <w:pStyle w:val="Notedebasdepage"/>
        <w:jc w:val="both"/>
        <w:rPr>
          <w:rFonts w:ascii="Times New Roman" w:hAnsi="Times New Roman" w:cs="Times New Roman"/>
          <w:lang w:val="it-IT"/>
        </w:rPr>
      </w:pPr>
      <w:r w:rsidRPr="00FC5300">
        <w:rPr>
          <w:rStyle w:val="Appelnotedebasdep"/>
          <w:rFonts w:ascii="Times New Roman" w:hAnsi="Times New Roman" w:cs="Times New Roman"/>
        </w:rPr>
        <w:footnoteRef/>
      </w:r>
      <w:r w:rsidRPr="001E7014">
        <w:rPr>
          <w:rFonts w:ascii="Times New Roman" w:hAnsi="Times New Roman" w:cs="Times New Roman"/>
          <w:lang w:val="it-IT"/>
        </w:rPr>
        <w:t xml:space="preserve"> </w:t>
      </w:r>
      <w:r w:rsidR="00150F62" w:rsidRPr="00FC5300">
        <w:rPr>
          <w:rFonts w:ascii="Times New Roman" w:hAnsi="Times New Roman" w:cs="Times New Roman"/>
          <w:lang w:val="it-IT"/>
        </w:rPr>
        <w:t xml:space="preserve">Vedere l'illuminante intervista con la fumettista quebecchese Julie </w:t>
      </w:r>
      <w:proofErr w:type="spellStart"/>
      <w:r w:rsidR="00150F62" w:rsidRPr="00FC5300">
        <w:rPr>
          <w:rFonts w:ascii="Times New Roman" w:hAnsi="Times New Roman" w:cs="Times New Roman"/>
          <w:lang w:val="it-IT"/>
        </w:rPr>
        <w:t>Doucet</w:t>
      </w:r>
      <w:proofErr w:type="spellEnd"/>
      <w:r w:rsidR="00150F62" w:rsidRPr="00FC5300">
        <w:rPr>
          <w:rFonts w:ascii="Times New Roman" w:hAnsi="Times New Roman" w:cs="Times New Roman"/>
          <w:lang w:val="it-IT"/>
        </w:rPr>
        <w:t>, Grand Prix d'Angoulême nel 2022</w:t>
      </w:r>
      <w:r w:rsidR="00CA384E" w:rsidRPr="001E7014">
        <w:rPr>
          <w:rFonts w:ascii="Times New Roman" w:hAnsi="Times New Roman" w:cs="Times New Roman"/>
          <w:lang w:val="it-IT"/>
        </w:rPr>
        <w:t xml:space="preserve"> </w:t>
      </w:r>
      <w:r w:rsidRPr="001E7014">
        <w:rPr>
          <w:rFonts w:ascii="Times New Roman" w:hAnsi="Times New Roman" w:cs="Times New Roman"/>
          <w:lang w:val="it-IT"/>
        </w:rPr>
        <w:t xml:space="preserve">: </w:t>
      </w:r>
      <w:r w:rsidR="00000000">
        <w:fldChar w:fldCharType="begin"/>
      </w:r>
      <w:r w:rsidR="00000000" w:rsidRPr="001E7014">
        <w:rPr>
          <w:lang w:val="it-IT"/>
        </w:rPr>
        <w:instrText>HYPERLINK "https://www.lemonde.fr/culture/article/2023/01/29/julie-doucet-les-mecs-ne-se-genent-pas-avec-le-corps-des-femmes-pourquoi-est-ce-que-je-me-generais_6159703_3246.html"</w:instrText>
      </w:r>
      <w:r w:rsidR="00000000">
        <w:fldChar w:fldCharType="separate"/>
      </w:r>
      <w:r w:rsidRPr="001E7014">
        <w:rPr>
          <w:rStyle w:val="Lienhypertexte"/>
          <w:rFonts w:ascii="Times New Roman" w:hAnsi="Times New Roman" w:cs="Times New Roman"/>
          <w:lang w:val="it-IT"/>
        </w:rPr>
        <w:t>https://www.lemonde.fr/culture/article/2023/01/29/julie-doucet-les-mecs-ne-se-genent-pas-avec-le-corps-des-femmes-pourquoi-est-ce-que-je-me-generais_6159703_3246.html</w:t>
      </w:r>
      <w:r w:rsidR="00000000">
        <w:rPr>
          <w:rStyle w:val="Lienhypertexte"/>
          <w:rFonts w:ascii="Times New Roman" w:hAnsi="Times New Roman" w:cs="Times New Roman"/>
        </w:rPr>
        <w:fldChar w:fldCharType="end"/>
      </w:r>
      <w:r w:rsidRPr="001E7014">
        <w:rPr>
          <w:rFonts w:ascii="Times New Roman" w:hAnsi="Times New Roman" w:cs="Times New Roman"/>
          <w:lang w:val="it-IT"/>
        </w:rPr>
        <w:t xml:space="preserve"> Le Monde, 29.1.2023 [</w:t>
      </w:r>
      <w:r w:rsidRPr="00FC5300">
        <w:rPr>
          <w:rFonts w:ascii="Times New Roman" w:hAnsi="Times New Roman" w:cs="Times New Roman"/>
          <w:lang w:val="it-IT"/>
        </w:rPr>
        <w:t>consu</w:t>
      </w:r>
      <w:r w:rsidR="00FC5300" w:rsidRPr="00FC5300">
        <w:rPr>
          <w:rFonts w:ascii="Times New Roman" w:hAnsi="Times New Roman" w:cs="Times New Roman"/>
          <w:lang w:val="it-IT"/>
        </w:rPr>
        <w:t xml:space="preserve">ltato </w:t>
      </w:r>
      <w:r w:rsidR="00150F62" w:rsidRPr="00FC5300">
        <w:rPr>
          <w:rFonts w:ascii="Times New Roman" w:hAnsi="Times New Roman" w:cs="Times New Roman"/>
          <w:lang w:val="it-IT"/>
        </w:rPr>
        <w:t>il 30 gennaio 2023</w:t>
      </w:r>
      <w:r w:rsidRPr="001E7014">
        <w:rPr>
          <w:rFonts w:ascii="Times New Roman" w:hAnsi="Times New Roman" w:cs="Times New Roman"/>
          <w:lang w:val="it-IT"/>
        </w:rPr>
        <w:t>]</w:t>
      </w:r>
      <w:r w:rsidR="00046B59" w:rsidRPr="001E7014">
        <w:rPr>
          <w:rFonts w:ascii="Times New Roman" w:hAnsi="Times New Roman" w:cs="Times New Roman"/>
          <w:lang w:val="it-IT"/>
        </w:rPr>
        <w:t>.</w:t>
      </w:r>
    </w:p>
    <w:p w14:paraId="579BEF7B" w14:textId="77777777" w:rsidR="00742CE2" w:rsidRPr="001E7014" w:rsidRDefault="00742CE2" w:rsidP="00F70DB0">
      <w:pPr>
        <w:pStyle w:val="Notedebasdepage"/>
        <w:jc w:val="both"/>
        <w:rPr>
          <w:rFonts w:ascii="Times New Roman" w:hAnsi="Times New Roman" w:cs="Times New Roman"/>
          <w:lang w:val="it-IT"/>
        </w:rPr>
      </w:pPr>
    </w:p>
  </w:footnote>
  <w:footnote w:id="4">
    <w:p w14:paraId="0CBB46BC" w14:textId="6C288CEE" w:rsidR="00891FCF" w:rsidRPr="001E7014" w:rsidRDefault="00891FCF" w:rsidP="00F70DB0">
      <w:pPr>
        <w:pStyle w:val="Notedebasdepage"/>
        <w:jc w:val="both"/>
        <w:rPr>
          <w:rFonts w:ascii="Times New Roman" w:hAnsi="Times New Roman" w:cs="Times New Roman"/>
          <w:lang w:val="it-IT"/>
        </w:rPr>
      </w:pPr>
      <w:r w:rsidRPr="00314288">
        <w:rPr>
          <w:rStyle w:val="Appelnotedebasdep"/>
          <w:rFonts w:ascii="Times New Roman" w:hAnsi="Times New Roman" w:cs="Times New Roman"/>
        </w:rPr>
        <w:footnoteRef/>
      </w:r>
      <w:r w:rsidRPr="001E7014">
        <w:rPr>
          <w:rFonts w:ascii="Times New Roman" w:hAnsi="Times New Roman" w:cs="Times New Roman"/>
          <w:lang w:val="it-IT"/>
        </w:rPr>
        <w:t xml:space="preserve"> </w:t>
      </w:r>
      <w:r w:rsidR="004F21C1" w:rsidRPr="00314288">
        <w:rPr>
          <w:rFonts w:ascii="Times New Roman" w:hAnsi="Times New Roman" w:cs="Times New Roman"/>
          <w:lang w:val="it-IT"/>
        </w:rPr>
        <w:t xml:space="preserve">Il Premio Wilhelm Busch viene assegnato ad autori di lingua tedesca la cui opera scritta o illustrata si inserisce nella tradizione satirica di Wilhelm Busch. Il premio, del valore di 10.000 euro, viene assegnato ogni due anni. </w:t>
      </w:r>
      <w:r w:rsidR="00000000">
        <w:fldChar w:fldCharType="begin"/>
      </w:r>
      <w:r w:rsidR="00000000" w:rsidRPr="001E7014">
        <w:rPr>
          <w:lang w:val="it-IT"/>
        </w:rPr>
        <w:instrText>HYPERLINK "https://www.wilhelm-busch-preis.de/"</w:instrText>
      </w:r>
      <w:r w:rsidR="00000000">
        <w:fldChar w:fldCharType="separate"/>
      </w:r>
      <w:r w:rsidR="00314288" w:rsidRPr="007B1983">
        <w:rPr>
          <w:rStyle w:val="Lienhypertexte"/>
          <w:rFonts w:ascii="Times New Roman" w:hAnsi="Times New Roman" w:cs="Times New Roman"/>
          <w:lang w:val="it-IT"/>
        </w:rPr>
        <w:t>https://www.wilhelm-busch-preis.de/</w:t>
      </w:r>
      <w:r w:rsidR="00000000">
        <w:rPr>
          <w:rStyle w:val="Lienhypertexte"/>
          <w:rFonts w:ascii="Times New Roman" w:hAnsi="Times New Roman" w:cs="Times New Roman"/>
          <w:lang w:val="it-IT"/>
        </w:rPr>
        <w:fldChar w:fldCharType="end"/>
      </w:r>
      <w:r w:rsidR="00314288">
        <w:rPr>
          <w:rFonts w:ascii="Times New Roman" w:hAnsi="Times New Roman" w:cs="Times New Roman"/>
          <w:lang w:val="it-IT"/>
        </w:rPr>
        <w:t xml:space="preserve"> </w:t>
      </w:r>
      <w:r w:rsidR="004F21C1" w:rsidRPr="00314288">
        <w:rPr>
          <w:rFonts w:ascii="Times New Roman" w:hAnsi="Times New Roman" w:cs="Times New Roman"/>
          <w:lang w:val="it-IT"/>
        </w:rPr>
        <w:t>[consultato il 30.1.2023].</w:t>
      </w:r>
    </w:p>
  </w:footnote>
  <w:footnote w:id="5">
    <w:p w14:paraId="78E2259F" w14:textId="43922A82" w:rsidR="00DA3E0A" w:rsidRPr="001E7014" w:rsidRDefault="00DA3E0A">
      <w:pPr>
        <w:pStyle w:val="Notedebasdepage"/>
        <w:rPr>
          <w:rFonts w:ascii="Times New Roman" w:hAnsi="Times New Roman" w:cs="Times New Roman"/>
          <w:lang w:val="it-IT"/>
        </w:rPr>
      </w:pPr>
      <w:r w:rsidRPr="00F70DB0">
        <w:rPr>
          <w:rStyle w:val="Appelnotedebasdep"/>
          <w:rFonts w:ascii="Times New Roman" w:hAnsi="Times New Roman" w:cs="Times New Roman"/>
        </w:rPr>
        <w:footnoteRef/>
      </w:r>
      <w:r w:rsidRPr="001E7014">
        <w:rPr>
          <w:rFonts w:ascii="Times New Roman" w:hAnsi="Times New Roman" w:cs="Times New Roman"/>
          <w:lang w:val="it-IT"/>
        </w:rPr>
        <w:t xml:space="preserve"> </w:t>
      </w:r>
      <w:r w:rsidR="00000000">
        <w:fldChar w:fldCharType="begin"/>
      </w:r>
      <w:r w:rsidR="00000000" w:rsidRPr="001E7014">
        <w:rPr>
          <w:lang w:val="it-IT"/>
        </w:rPr>
        <w:instrText>HYPERLINK "https://caricatura.de/shop/franziska-becker-das-sein-verstimmt-das-bewusstsein/"</w:instrText>
      </w:r>
      <w:r w:rsidR="00000000">
        <w:fldChar w:fldCharType="separate"/>
      </w:r>
      <w:r w:rsidRPr="001E7014">
        <w:rPr>
          <w:rStyle w:val="Lienhypertexte"/>
          <w:rFonts w:ascii="Times New Roman" w:hAnsi="Times New Roman" w:cs="Times New Roman"/>
          <w:lang w:val="it-IT"/>
        </w:rPr>
        <w:t>https://caricatura.de/shop/franziska-becker-das-sein-verstimmt-das-bewusstsein/</w:t>
      </w:r>
      <w:r w:rsidR="00000000">
        <w:rPr>
          <w:rStyle w:val="Lienhypertexte"/>
          <w:rFonts w:ascii="Times New Roman" w:hAnsi="Times New Roman" w:cs="Times New Roman"/>
        </w:rPr>
        <w:fldChar w:fldCharType="end"/>
      </w:r>
      <w:r w:rsidR="00373237" w:rsidRPr="001E7014">
        <w:rPr>
          <w:rStyle w:val="Lienhypertexte"/>
          <w:rFonts w:ascii="Times New Roman" w:hAnsi="Times New Roman" w:cs="Times New Roman"/>
          <w:lang w:val="it-IT"/>
        </w:rPr>
        <w:t xml:space="preserve"> </w:t>
      </w:r>
      <w:r w:rsidR="004F21C1" w:rsidRPr="005501AC">
        <w:rPr>
          <w:rFonts w:ascii="Times New Roman" w:hAnsi="Times New Roman" w:cs="Times New Roman"/>
          <w:lang w:val="it-IT"/>
        </w:rPr>
        <w:t xml:space="preserve"> [consultato il 30.1.2023].</w:t>
      </w:r>
    </w:p>
  </w:footnote>
  <w:footnote w:id="6">
    <w:p w14:paraId="0A11E33F" w14:textId="1044FB61" w:rsidR="00A46294" w:rsidRPr="001E7014" w:rsidRDefault="00A46294" w:rsidP="00A46294">
      <w:pPr>
        <w:pStyle w:val="Notedebasdepage"/>
        <w:jc w:val="both"/>
        <w:rPr>
          <w:lang w:val="it-IT"/>
        </w:rPr>
      </w:pPr>
      <w:r>
        <w:rPr>
          <w:rStyle w:val="Appelnotedebasdep"/>
        </w:rPr>
        <w:footnoteRef/>
      </w:r>
      <w:r w:rsidRPr="001E7014">
        <w:rPr>
          <w:lang w:val="it-IT"/>
        </w:rPr>
        <w:t xml:space="preserve"> </w:t>
      </w:r>
      <w:r w:rsidRPr="00A46294">
        <w:rPr>
          <w:rFonts w:ascii="Times New Roman" w:hAnsi="Times New Roman" w:cs="Times New Roman"/>
          <w:lang w:val="it-IT"/>
        </w:rPr>
        <w:t>Per ulteriori informazioni, si veda il suo sito personale in inglese: https://www.ankefeuchtenberger.de/about/ [consultato il 26.2.2023].</w:t>
      </w:r>
    </w:p>
  </w:footnote>
  <w:footnote w:id="7">
    <w:p w14:paraId="497363D4" w14:textId="0EBDC35C" w:rsidR="00A46294" w:rsidRPr="00A46294" w:rsidRDefault="00A46294" w:rsidP="00A46294">
      <w:pPr>
        <w:pStyle w:val="Notedebasdepage"/>
        <w:jc w:val="both"/>
        <w:rPr>
          <w:rFonts w:ascii="Times New Roman" w:hAnsi="Times New Roman" w:cs="Times New Roman"/>
          <w:lang w:val="it-IT"/>
        </w:rPr>
      </w:pPr>
      <w:r w:rsidRPr="00A46294">
        <w:rPr>
          <w:rStyle w:val="Appelnotedebasdep"/>
          <w:rFonts w:ascii="Times New Roman" w:hAnsi="Times New Roman" w:cs="Times New Roman"/>
          <w:lang w:val="it-IT"/>
        </w:rPr>
        <w:footnoteRef/>
      </w:r>
      <w:r w:rsidRPr="00A46294">
        <w:rPr>
          <w:rFonts w:ascii="Times New Roman" w:hAnsi="Times New Roman" w:cs="Times New Roman"/>
          <w:lang w:val="it-IT"/>
        </w:rPr>
        <w:t xml:space="preserve"> Uno degli aspetti più interessanti di questo romanzo grafico è la sua composizione, che integra estratti di testo, fotografie e riproduzioni di frammenti di manoscritti seguendo il principio del montaggio invece della tradizionale sequenza di tavole. I disegni sono uniformemente ed esclusivamente a tre colori: nero, bianco e verde kaki, reso in una tonalità di bistro nell'edizione francese, che ne ammorbidisce l'espressione.</w:t>
      </w:r>
    </w:p>
  </w:footnote>
  <w:footnote w:id="8">
    <w:p w14:paraId="4C0BF62D" w14:textId="2FBEEBC8" w:rsidR="007600C5" w:rsidRPr="001E7014" w:rsidRDefault="007600C5" w:rsidP="007600C5">
      <w:pPr>
        <w:jc w:val="both"/>
        <w:rPr>
          <w:rFonts w:ascii="Times New Roman" w:hAnsi="Times New Roman" w:cs="Times New Roman"/>
          <w:sz w:val="20"/>
          <w:szCs w:val="20"/>
          <w:lang w:val="it-IT"/>
        </w:rPr>
      </w:pPr>
      <w:r w:rsidRPr="00F70DB0">
        <w:rPr>
          <w:rStyle w:val="Appelnotedebasdep"/>
          <w:rFonts w:ascii="Times New Roman" w:hAnsi="Times New Roman" w:cs="Times New Roman"/>
          <w:sz w:val="20"/>
          <w:szCs w:val="20"/>
        </w:rPr>
        <w:footnoteRef/>
      </w:r>
      <w:r w:rsidRPr="001E7014">
        <w:rPr>
          <w:rFonts w:ascii="Times New Roman" w:hAnsi="Times New Roman" w:cs="Times New Roman"/>
          <w:sz w:val="20"/>
          <w:szCs w:val="20"/>
          <w:lang w:val="it-IT"/>
        </w:rPr>
        <w:t xml:space="preserve"> </w:t>
      </w:r>
      <w:r w:rsidR="00765783" w:rsidRPr="00394B36">
        <w:rPr>
          <w:rFonts w:ascii="Times New Roman" w:hAnsi="Times New Roman" w:cs="Times New Roman"/>
          <w:sz w:val="20"/>
          <w:szCs w:val="20"/>
          <w:lang w:val="it-IT"/>
        </w:rPr>
        <w:t xml:space="preserve">Per un'analisi più dettagliata dei marcatori dell'autobiografia e del gioco con questo genere nel </w:t>
      </w:r>
      <w:r w:rsidR="00394B36" w:rsidRPr="00394B36">
        <w:rPr>
          <w:rFonts w:ascii="Times New Roman" w:hAnsi="Times New Roman" w:cs="Times New Roman"/>
          <w:sz w:val="20"/>
          <w:szCs w:val="20"/>
          <w:lang w:val="it-IT"/>
        </w:rPr>
        <w:t xml:space="preserve">graphic </w:t>
      </w:r>
      <w:proofErr w:type="spellStart"/>
      <w:r w:rsidR="00394B36" w:rsidRPr="00394B36">
        <w:rPr>
          <w:rFonts w:ascii="Times New Roman" w:hAnsi="Times New Roman" w:cs="Times New Roman"/>
          <w:sz w:val="20"/>
          <w:szCs w:val="20"/>
          <w:lang w:val="it-IT"/>
        </w:rPr>
        <w:t>novel</w:t>
      </w:r>
      <w:proofErr w:type="spellEnd"/>
      <w:r w:rsidR="00765783" w:rsidRPr="00394B36">
        <w:rPr>
          <w:rFonts w:ascii="Times New Roman" w:hAnsi="Times New Roman" w:cs="Times New Roman"/>
          <w:sz w:val="20"/>
          <w:szCs w:val="20"/>
          <w:lang w:val="it-IT"/>
        </w:rPr>
        <w:t xml:space="preserve"> di Ulli Lust, si veda (</w:t>
      </w:r>
      <w:proofErr w:type="spellStart"/>
      <w:r w:rsidR="00765783" w:rsidRPr="00394B36">
        <w:rPr>
          <w:rFonts w:ascii="Times New Roman" w:hAnsi="Times New Roman" w:cs="Times New Roman"/>
          <w:sz w:val="20"/>
          <w:szCs w:val="20"/>
          <w:lang w:val="it-IT"/>
        </w:rPr>
        <w:t>Hochreiter</w:t>
      </w:r>
      <w:proofErr w:type="spellEnd"/>
      <w:r w:rsidR="00765783" w:rsidRPr="00394B36">
        <w:rPr>
          <w:rFonts w:ascii="Times New Roman" w:hAnsi="Times New Roman" w:cs="Times New Roman"/>
          <w:sz w:val="20"/>
          <w:szCs w:val="20"/>
          <w:lang w:val="it-IT"/>
        </w:rPr>
        <w:t>, 2014).</w:t>
      </w:r>
    </w:p>
  </w:footnote>
  <w:footnote w:id="9">
    <w:p w14:paraId="28DB7898" w14:textId="63F0D0F1" w:rsidR="00722391" w:rsidRPr="00F70DB0" w:rsidRDefault="00722391" w:rsidP="00F70DB0">
      <w:pPr>
        <w:jc w:val="both"/>
        <w:rPr>
          <w:rFonts w:ascii="Times New Roman" w:hAnsi="Times New Roman" w:cs="Times New Roman"/>
          <w:b/>
          <w:color w:val="000000" w:themeColor="text1"/>
          <w:sz w:val="20"/>
          <w:szCs w:val="20"/>
        </w:rPr>
      </w:pPr>
      <w:r w:rsidRPr="00F70DB0">
        <w:rPr>
          <w:rStyle w:val="Appelnotedebasdep"/>
          <w:rFonts w:ascii="Times New Roman" w:hAnsi="Times New Roman" w:cs="Times New Roman"/>
          <w:sz w:val="20"/>
          <w:szCs w:val="20"/>
        </w:rPr>
        <w:footnoteRef/>
      </w:r>
      <w:r w:rsidRPr="00F70DB0">
        <w:rPr>
          <w:rFonts w:ascii="Times New Roman" w:hAnsi="Times New Roman" w:cs="Times New Roman"/>
          <w:sz w:val="20"/>
          <w:szCs w:val="20"/>
        </w:rPr>
        <w:t xml:space="preserve"> </w:t>
      </w:r>
      <w:r w:rsidRPr="00F70DB0">
        <w:rPr>
          <w:rFonts w:ascii="Times New Roman" w:hAnsi="Times New Roman" w:cs="Times New Roman"/>
          <w:color w:val="000000" w:themeColor="text1"/>
          <w:sz w:val="20"/>
          <w:szCs w:val="20"/>
        </w:rPr>
        <w:t xml:space="preserve">Dans un article </w:t>
      </w:r>
      <w:r w:rsidRPr="004C6E16">
        <w:rPr>
          <w:rFonts w:ascii="Times New Roman" w:hAnsi="Times New Roman" w:cs="Times New Roman"/>
          <w:color w:val="000000" w:themeColor="text1"/>
          <w:sz w:val="20"/>
          <w:szCs w:val="20"/>
        </w:rPr>
        <w:t>précédent</w:t>
      </w:r>
      <w:r w:rsidR="00E5270A" w:rsidRPr="004C6E16">
        <w:rPr>
          <w:rFonts w:ascii="Times New Roman" w:hAnsi="Times New Roman" w:cs="Times New Roman"/>
          <w:color w:val="000000" w:themeColor="text1"/>
          <w:sz w:val="20"/>
          <w:szCs w:val="20"/>
        </w:rPr>
        <w:t xml:space="preserve"> (Teissier,</w:t>
      </w:r>
      <w:r w:rsidR="004C6E16" w:rsidRPr="004C6E16">
        <w:rPr>
          <w:rFonts w:ascii="Times New Roman" w:hAnsi="Times New Roman" w:cs="Times New Roman"/>
          <w:color w:val="000000" w:themeColor="text1"/>
          <w:sz w:val="20"/>
          <w:szCs w:val="20"/>
        </w:rPr>
        <w:t xml:space="preserve"> </w:t>
      </w:r>
      <w:r w:rsidR="0029766B" w:rsidRPr="004C6E16">
        <w:rPr>
          <w:rFonts w:ascii="Times New Roman" w:hAnsi="Times New Roman" w:cs="Times New Roman"/>
          <w:sz w:val="20"/>
          <w:szCs w:val="20"/>
        </w:rPr>
        <w:t>2018</w:t>
      </w:r>
      <w:r w:rsidR="004C6E16" w:rsidRPr="004C6E16">
        <w:rPr>
          <w:rFonts w:ascii="Times New Roman" w:hAnsi="Times New Roman" w:cs="Times New Roman"/>
          <w:sz w:val="20"/>
          <w:szCs w:val="20"/>
        </w:rPr>
        <w:t> :</w:t>
      </w:r>
      <w:r w:rsidR="0029766B" w:rsidRPr="004C6E16">
        <w:rPr>
          <w:rFonts w:ascii="Times New Roman" w:hAnsi="Times New Roman" w:cs="Times New Roman"/>
          <w:sz w:val="20"/>
          <w:szCs w:val="20"/>
        </w:rPr>
        <w:t xml:space="preserve"> 33-46)</w:t>
      </w:r>
      <w:r w:rsidR="0029766B">
        <w:rPr>
          <w:rFonts w:ascii="Times New Roman" w:hAnsi="Times New Roman" w:cs="Times New Roman"/>
          <w:sz w:val="20"/>
          <w:szCs w:val="20"/>
        </w:rPr>
        <w:t xml:space="preserve"> </w:t>
      </w:r>
      <w:r w:rsidRPr="00F70DB0">
        <w:rPr>
          <w:rFonts w:ascii="Times New Roman" w:hAnsi="Times New Roman" w:cs="Times New Roman"/>
          <w:color w:val="000000" w:themeColor="text1"/>
          <w:sz w:val="20"/>
          <w:szCs w:val="20"/>
        </w:rPr>
        <w:t>nous avons traité ces aspects à travers l’analyse de quelques exemples en suivant le fil narratif de ce roman d’aventures et de formation décrivant l’émancipation d’une jeune femme à travers la combinaison texte-image spécifique au récit graphique.</w:t>
      </w:r>
    </w:p>
  </w:footnote>
  <w:footnote w:id="10">
    <w:p w14:paraId="3F541237" w14:textId="51840276" w:rsidR="004C02CF" w:rsidRPr="00E61A92" w:rsidRDefault="004C02CF" w:rsidP="00F70DB0">
      <w:pPr>
        <w:jc w:val="both"/>
        <w:rPr>
          <w:rFonts w:ascii="Times New Roman" w:hAnsi="Times New Roman" w:cs="Times New Roman"/>
          <w:sz w:val="20"/>
          <w:szCs w:val="20"/>
          <w:lang w:val="it-IT"/>
        </w:rPr>
      </w:pPr>
      <w:r w:rsidRPr="00F70DB0">
        <w:rPr>
          <w:rStyle w:val="Appelnotedebasdep"/>
          <w:rFonts w:ascii="Times New Roman" w:hAnsi="Times New Roman" w:cs="Times New Roman"/>
          <w:sz w:val="20"/>
          <w:szCs w:val="20"/>
        </w:rPr>
        <w:footnoteRef/>
      </w:r>
      <w:r w:rsidRPr="001E7014">
        <w:rPr>
          <w:rFonts w:ascii="Times New Roman" w:hAnsi="Times New Roman" w:cs="Times New Roman"/>
          <w:sz w:val="20"/>
          <w:szCs w:val="20"/>
          <w:lang w:val="it-IT"/>
        </w:rPr>
        <w:t xml:space="preserve"> Birgit </w:t>
      </w:r>
      <w:r w:rsidRPr="00E61A92">
        <w:rPr>
          <w:rFonts w:ascii="Times New Roman" w:hAnsi="Times New Roman" w:cs="Times New Roman"/>
          <w:sz w:val="20"/>
          <w:szCs w:val="20"/>
          <w:lang w:val="de-DE"/>
        </w:rPr>
        <w:t xml:space="preserve">Weyhe, </w:t>
      </w:r>
      <w:proofErr w:type="spellStart"/>
      <w:r w:rsidRPr="00E61A92">
        <w:rPr>
          <w:rFonts w:ascii="Times New Roman" w:hAnsi="Times New Roman" w:cs="Times New Roman"/>
          <w:i/>
          <w:sz w:val="20"/>
          <w:szCs w:val="20"/>
          <w:lang w:val="de-DE"/>
        </w:rPr>
        <w:t>Madgermanes</w:t>
      </w:r>
      <w:proofErr w:type="spellEnd"/>
      <w:r w:rsidRPr="001E7014">
        <w:rPr>
          <w:rFonts w:ascii="Times New Roman" w:hAnsi="Times New Roman" w:cs="Times New Roman"/>
          <w:sz w:val="20"/>
          <w:szCs w:val="20"/>
          <w:lang w:val="it-IT"/>
        </w:rPr>
        <w:t>, Berlin, avant-</w:t>
      </w:r>
      <w:r w:rsidRPr="00E61A92">
        <w:rPr>
          <w:rFonts w:ascii="Times New Roman" w:hAnsi="Times New Roman" w:cs="Times New Roman"/>
          <w:sz w:val="20"/>
          <w:szCs w:val="20"/>
          <w:lang w:val="de-DE"/>
        </w:rPr>
        <w:t>Verlag,</w:t>
      </w:r>
      <w:r w:rsidRPr="001E7014">
        <w:rPr>
          <w:rFonts w:ascii="Times New Roman" w:hAnsi="Times New Roman" w:cs="Times New Roman"/>
          <w:sz w:val="20"/>
          <w:szCs w:val="20"/>
          <w:lang w:val="it-IT"/>
        </w:rPr>
        <w:t xml:space="preserve"> 2016, </w:t>
      </w:r>
      <w:r w:rsidR="00E61A92" w:rsidRPr="00E61A92">
        <w:rPr>
          <w:rFonts w:ascii="Times New Roman" w:hAnsi="Times New Roman" w:cs="Times New Roman"/>
          <w:sz w:val="20"/>
          <w:szCs w:val="20"/>
          <w:lang w:val="it-IT"/>
        </w:rPr>
        <w:t xml:space="preserve">che ha vinto il prestigioso </w:t>
      </w:r>
      <w:r w:rsidR="00E61A92" w:rsidRPr="00E61A92">
        <w:rPr>
          <w:rFonts w:ascii="Times New Roman" w:hAnsi="Times New Roman" w:cs="Times New Roman"/>
          <w:sz w:val="20"/>
          <w:szCs w:val="20"/>
          <w:lang w:val="de-DE"/>
        </w:rPr>
        <w:t>Max-und-Moritz-Preis</w:t>
      </w:r>
      <w:r w:rsidR="00E61A92" w:rsidRPr="00E61A92">
        <w:rPr>
          <w:rFonts w:ascii="Times New Roman" w:hAnsi="Times New Roman" w:cs="Times New Roman"/>
          <w:sz w:val="20"/>
          <w:szCs w:val="20"/>
          <w:lang w:val="it-IT"/>
        </w:rPr>
        <w:t xml:space="preserve"> per il miglior fumetto in lingua tedesca nel 2016.</w:t>
      </w:r>
    </w:p>
  </w:footnote>
  <w:footnote w:id="11">
    <w:p w14:paraId="1E68C279" w14:textId="2CDE9CF5" w:rsidR="000960D1" w:rsidRPr="000960D1" w:rsidRDefault="000960D1">
      <w:pPr>
        <w:pStyle w:val="Notedebasdepage"/>
        <w:rPr>
          <w:rFonts w:ascii="Times New Roman" w:hAnsi="Times New Roman" w:cs="Times New Roman"/>
          <w:lang w:val="it-IT"/>
        </w:rPr>
      </w:pPr>
      <w:r w:rsidRPr="000960D1">
        <w:rPr>
          <w:rStyle w:val="Appelnotedebasdep"/>
          <w:rFonts w:ascii="Times New Roman" w:hAnsi="Times New Roman" w:cs="Times New Roman"/>
          <w:lang w:val="it-IT"/>
        </w:rPr>
        <w:footnoteRef/>
      </w:r>
      <w:r w:rsidRPr="000960D1">
        <w:rPr>
          <w:rFonts w:ascii="Times New Roman" w:hAnsi="Times New Roman" w:cs="Times New Roman"/>
          <w:lang w:val="it-IT"/>
        </w:rPr>
        <w:t xml:space="preserve"> Per un'analisi dettagliata della funzione testo-immagine nell'opera di Birgit </w:t>
      </w:r>
      <w:proofErr w:type="spellStart"/>
      <w:r w:rsidRPr="000960D1">
        <w:rPr>
          <w:rFonts w:ascii="Times New Roman" w:hAnsi="Times New Roman" w:cs="Times New Roman"/>
          <w:lang w:val="it-IT"/>
        </w:rPr>
        <w:t>Weyhe</w:t>
      </w:r>
      <w:proofErr w:type="spellEnd"/>
      <w:r w:rsidRPr="000960D1">
        <w:rPr>
          <w:rFonts w:ascii="Times New Roman" w:hAnsi="Times New Roman" w:cs="Times New Roman"/>
          <w:lang w:val="it-IT"/>
        </w:rPr>
        <w:t>, si veda (</w:t>
      </w:r>
      <w:proofErr w:type="spellStart"/>
      <w:r w:rsidRPr="000960D1">
        <w:rPr>
          <w:rFonts w:ascii="Times New Roman" w:hAnsi="Times New Roman" w:cs="Times New Roman"/>
          <w:lang w:val="it-IT"/>
        </w:rPr>
        <w:t>Schnitzer</w:t>
      </w:r>
      <w:proofErr w:type="spellEnd"/>
      <w:r w:rsidRPr="000960D1">
        <w:rPr>
          <w:rFonts w:ascii="Times New Roman" w:hAnsi="Times New Roman" w:cs="Times New Roman"/>
          <w:lang w:val="it-IT"/>
        </w:rPr>
        <w:t>, 2017).</w:t>
      </w:r>
    </w:p>
  </w:footnote>
  <w:footnote w:id="12">
    <w:p w14:paraId="114525C4" w14:textId="540895F8" w:rsidR="00A46294" w:rsidRPr="000960D1" w:rsidRDefault="00A46294" w:rsidP="000960D1">
      <w:pPr>
        <w:pStyle w:val="Notedebasdepage"/>
        <w:jc w:val="both"/>
        <w:rPr>
          <w:rFonts w:ascii="Times New Roman" w:hAnsi="Times New Roman" w:cs="Times New Roman"/>
          <w:lang w:val="it-IT"/>
        </w:rPr>
      </w:pPr>
      <w:r w:rsidRPr="000960D1">
        <w:rPr>
          <w:rStyle w:val="Appelnotedebasdep"/>
          <w:rFonts w:ascii="Times New Roman" w:hAnsi="Times New Roman" w:cs="Times New Roman"/>
          <w:lang w:val="it-IT"/>
        </w:rPr>
        <w:footnoteRef/>
      </w:r>
      <w:r w:rsidRPr="000960D1">
        <w:rPr>
          <w:rFonts w:ascii="Times New Roman" w:hAnsi="Times New Roman" w:cs="Times New Roman"/>
          <w:lang w:val="it-IT"/>
        </w:rPr>
        <w:t xml:space="preserve"> </w:t>
      </w:r>
      <w:proofErr w:type="spellStart"/>
      <w:r w:rsidR="000960D1" w:rsidRPr="000960D1">
        <w:rPr>
          <w:rFonts w:ascii="Times New Roman" w:hAnsi="Times New Roman" w:cs="Times New Roman"/>
          <w:lang w:val="de-DE"/>
        </w:rPr>
        <w:t>e.o</w:t>
      </w:r>
      <w:proofErr w:type="spellEnd"/>
      <w:r w:rsidR="000960D1" w:rsidRPr="000960D1">
        <w:rPr>
          <w:rFonts w:ascii="Times New Roman" w:hAnsi="Times New Roman" w:cs="Times New Roman"/>
          <w:lang w:val="de-DE"/>
        </w:rPr>
        <w:t>. Plauen</w:t>
      </w:r>
      <w:r w:rsidR="000960D1" w:rsidRPr="000960D1">
        <w:rPr>
          <w:rFonts w:ascii="Times New Roman" w:hAnsi="Times New Roman" w:cs="Times New Roman"/>
          <w:lang w:val="it-IT"/>
        </w:rPr>
        <w:t xml:space="preserve"> (1903-1944) era lo pseudonimo di </w:t>
      </w:r>
      <w:r w:rsidR="000960D1" w:rsidRPr="000960D1">
        <w:rPr>
          <w:rFonts w:ascii="Times New Roman" w:hAnsi="Times New Roman" w:cs="Times New Roman"/>
          <w:lang w:val="de-DE"/>
        </w:rPr>
        <w:t>Erich Ohser</w:t>
      </w:r>
      <w:r w:rsidR="000960D1" w:rsidRPr="000960D1">
        <w:rPr>
          <w:rFonts w:ascii="Times New Roman" w:hAnsi="Times New Roman" w:cs="Times New Roman"/>
          <w:lang w:val="it-IT"/>
        </w:rPr>
        <w:t xml:space="preserve">, un geniale fumettista tedesco che ha aperto nuove strade con la striscia senza parole </w:t>
      </w:r>
      <w:r w:rsidR="000960D1" w:rsidRPr="000960D1">
        <w:rPr>
          <w:rFonts w:ascii="Times New Roman" w:hAnsi="Times New Roman" w:cs="Times New Roman"/>
          <w:i/>
          <w:iCs/>
          <w:lang w:val="it-IT"/>
        </w:rPr>
        <w:t>Vater und Sohn</w:t>
      </w:r>
      <w:r w:rsidR="000960D1" w:rsidRPr="000960D1">
        <w:rPr>
          <w:rFonts w:ascii="Times New Roman" w:hAnsi="Times New Roman" w:cs="Times New Roman"/>
          <w:lang w:val="it-IT"/>
        </w:rPr>
        <w:t xml:space="preserve"> (pubblicata tra il 1934 e il 1937 su </w:t>
      </w:r>
      <w:r w:rsidR="000960D1" w:rsidRPr="000960D1">
        <w:rPr>
          <w:rFonts w:ascii="Times New Roman" w:hAnsi="Times New Roman" w:cs="Times New Roman"/>
          <w:i/>
          <w:iCs/>
          <w:lang w:val="de-DE"/>
        </w:rPr>
        <w:t xml:space="preserve">Die Berliner </w:t>
      </w:r>
      <w:proofErr w:type="spellStart"/>
      <w:r w:rsidR="000960D1" w:rsidRPr="000960D1">
        <w:rPr>
          <w:rFonts w:ascii="Times New Roman" w:hAnsi="Times New Roman" w:cs="Times New Roman"/>
          <w:i/>
          <w:iCs/>
          <w:lang w:val="de-DE"/>
        </w:rPr>
        <w:t>Illustrirte</w:t>
      </w:r>
      <w:proofErr w:type="spellEnd"/>
      <w:r w:rsidR="000960D1" w:rsidRPr="000960D1">
        <w:rPr>
          <w:rFonts w:ascii="Times New Roman" w:hAnsi="Times New Roman" w:cs="Times New Roman"/>
          <w:i/>
          <w:iCs/>
          <w:lang w:val="de-DE"/>
        </w:rPr>
        <w:t xml:space="preserve"> Zeitung</w:t>
      </w:r>
      <w:r w:rsidR="000960D1" w:rsidRPr="000960D1">
        <w:rPr>
          <w:rFonts w:ascii="Times New Roman" w:hAnsi="Times New Roman" w:cs="Times New Roman"/>
          <w:lang w:val="it-IT"/>
        </w:rPr>
        <w:t xml:space="preserve">). Quest'opera è spesso considerata il primo fumetto tedesco o, più precisamente, un proto-fumetto. In ogni caso, si discosta nettamente dai classici racconti illustrati ed è stata riscoperta solo negli anni '70. È stata tradotta in francese nel 1999. Per ulteriori informazioni su </w:t>
      </w:r>
      <w:proofErr w:type="spellStart"/>
      <w:r w:rsidR="000960D1" w:rsidRPr="000960D1">
        <w:rPr>
          <w:rFonts w:ascii="Times New Roman" w:hAnsi="Times New Roman" w:cs="Times New Roman"/>
          <w:lang w:val="de-DE"/>
        </w:rPr>
        <w:t>e.o</w:t>
      </w:r>
      <w:proofErr w:type="spellEnd"/>
      <w:r w:rsidR="000960D1" w:rsidRPr="000960D1">
        <w:rPr>
          <w:rFonts w:ascii="Times New Roman" w:hAnsi="Times New Roman" w:cs="Times New Roman"/>
          <w:lang w:val="de-DE"/>
        </w:rPr>
        <w:t>. Plauen</w:t>
      </w:r>
      <w:r w:rsidR="000960D1" w:rsidRPr="000960D1">
        <w:rPr>
          <w:rFonts w:ascii="Times New Roman" w:hAnsi="Times New Roman" w:cs="Times New Roman"/>
          <w:lang w:val="it-IT"/>
        </w:rPr>
        <w:t>: https://e.o.plauen.de/werke/ [ultimo accesso: 13.6.2023].</w:t>
      </w:r>
    </w:p>
  </w:footnote>
  <w:footnote w:id="13">
    <w:p w14:paraId="69389275" w14:textId="4E132C4D" w:rsidR="00EB0833" w:rsidRPr="00A46294" w:rsidRDefault="00EB0833">
      <w:pPr>
        <w:pStyle w:val="Notedebasdepage"/>
        <w:rPr>
          <w:rFonts w:ascii="Times New Roman" w:hAnsi="Times New Roman" w:cs="Times New Roman"/>
          <w:lang w:val="it-IT"/>
        </w:rPr>
      </w:pPr>
      <w:r w:rsidRPr="00ED2526">
        <w:rPr>
          <w:rStyle w:val="Appelnotedebasdep"/>
          <w:rFonts w:ascii="Times New Roman" w:hAnsi="Times New Roman" w:cs="Times New Roman"/>
        </w:rPr>
        <w:footnoteRef/>
      </w:r>
      <w:r w:rsidRPr="00A46294">
        <w:rPr>
          <w:rFonts w:ascii="Times New Roman" w:hAnsi="Times New Roman" w:cs="Times New Roman"/>
          <w:lang w:val="it-IT"/>
        </w:rPr>
        <w:t xml:space="preserve"> </w:t>
      </w:r>
      <w:r w:rsidR="009F1046" w:rsidRPr="001855D2">
        <w:rPr>
          <w:rFonts w:ascii="Times New Roman" w:hAnsi="Times New Roman" w:cs="Times New Roman"/>
          <w:lang w:val="it-IT"/>
        </w:rPr>
        <w:t xml:space="preserve">Mia </w:t>
      </w:r>
      <w:proofErr w:type="spellStart"/>
      <w:r w:rsidR="001855D2" w:rsidRPr="001855D2">
        <w:rPr>
          <w:rFonts w:ascii="Times New Roman" w:hAnsi="Times New Roman" w:cs="Times New Roman"/>
          <w:lang w:val="de-DE"/>
        </w:rPr>
        <w:t>Oberlände</w:t>
      </w:r>
      <w:proofErr w:type="spellEnd"/>
      <w:r w:rsidR="009F1046" w:rsidRPr="001855D2">
        <w:rPr>
          <w:rFonts w:ascii="Times New Roman" w:hAnsi="Times New Roman" w:cs="Times New Roman"/>
          <w:lang w:val="it-IT"/>
        </w:rPr>
        <w:t xml:space="preserve">: </w:t>
      </w:r>
      <w:r w:rsidR="009F1046" w:rsidRPr="001855D2">
        <w:rPr>
          <w:rFonts w:ascii="Times New Roman" w:hAnsi="Times New Roman" w:cs="Times New Roman"/>
          <w:i/>
          <w:iCs/>
          <w:lang w:val="it-IT"/>
        </w:rPr>
        <w:t>Anna</w:t>
      </w:r>
      <w:r w:rsidR="009F1046" w:rsidRPr="001855D2">
        <w:rPr>
          <w:rFonts w:ascii="Times New Roman" w:hAnsi="Times New Roman" w:cs="Times New Roman"/>
          <w:lang w:val="it-IT"/>
        </w:rPr>
        <w:t xml:space="preserve">, Edition Moderne, Zurigo 2021 (seconda edizione 2022), 220 pagine. In francese: </w:t>
      </w:r>
      <w:r w:rsidR="009F1046" w:rsidRPr="001855D2">
        <w:rPr>
          <w:rFonts w:ascii="Times New Roman" w:hAnsi="Times New Roman" w:cs="Times New Roman"/>
          <w:i/>
          <w:iCs/>
          <w:lang w:val="it-IT"/>
        </w:rPr>
        <w:t>Anna</w:t>
      </w:r>
      <w:r w:rsidR="009F1046" w:rsidRPr="001855D2">
        <w:rPr>
          <w:rFonts w:ascii="Times New Roman" w:hAnsi="Times New Roman" w:cs="Times New Roman"/>
          <w:lang w:val="it-IT"/>
        </w:rPr>
        <w:t xml:space="preserve">, traduzione di Charlotte </w:t>
      </w:r>
      <w:r w:rsidR="009F1046" w:rsidRPr="001855D2">
        <w:rPr>
          <w:rFonts w:ascii="Times New Roman" w:hAnsi="Times New Roman" w:cs="Times New Roman"/>
          <w:lang w:val="de-DE"/>
        </w:rPr>
        <w:t>Fritsch</w:t>
      </w:r>
      <w:r w:rsidR="009F1046" w:rsidRPr="001855D2">
        <w:rPr>
          <w:rFonts w:ascii="Times New Roman" w:hAnsi="Times New Roman" w:cs="Times New Roman"/>
          <w:lang w:val="it-IT"/>
        </w:rPr>
        <w:t>, Atrabile, Ginevra, 2022.</w:t>
      </w:r>
    </w:p>
  </w:footnote>
  <w:footnote w:id="14">
    <w:p w14:paraId="45C8A7FD" w14:textId="3FF3904B" w:rsidR="005F04B1" w:rsidRPr="005F04B1" w:rsidRDefault="005F04B1">
      <w:pPr>
        <w:pStyle w:val="Notedebasdepage"/>
        <w:rPr>
          <w:rFonts w:ascii="Times New Roman" w:hAnsi="Times New Roman" w:cs="Times New Roman"/>
        </w:rPr>
      </w:pPr>
      <w:r w:rsidRPr="005F04B1">
        <w:rPr>
          <w:rStyle w:val="Appelnotedebasdep"/>
          <w:rFonts w:ascii="Times New Roman" w:hAnsi="Times New Roman" w:cs="Times New Roman"/>
        </w:rPr>
        <w:footnoteRef/>
      </w:r>
      <w:r w:rsidRPr="001E7014">
        <w:rPr>
          <w:rFonts w:ascii="Times New Roman" w:hAnsi="Times New Roman" w:cs="Times New Roman"/>
          <w:lang w:val="en-US"/>
        </w:rPr>
        <w:t xml:space="preserve"> </w:t>
      </w:r>
      <w:r w:rsidRPr="001E7014">
        <w:rPr>
          <w:rStyle w:val="cite"/>
          <w:rFonts w:ascii="Times New Roman" w:hAnsi="Times New Roman" w:cs="Times New Roman"/>
          <w:lang w:val="en-US"/>
        </w:rPr>
        <w:t xml:space="preserve">Eva </w:t>
      </w:r>
      <w:r w:rsidRPr="00027517">
        <w:rPr>
          <w:rStyle w:val="cite"/>
          <w:rFonts w:ascii="Times New Roman" w:hAnsi="Times New Roman" w:cs="Times New Roman"/>
          <w:lang w:val="de-DE"/>
        </w:rPr>
        <w:t xml:space="preserve">Königshofen: « Vom </w:t>
      </w:r>
      <w:proofErr w:type="spellStart"/>
      <w:r w:rsidRPr="00027517">
        <w:rPr>
          <w:rStyle w:val="cite"/>
          <w:rFonts w:ascii="Times New Roman" w:hAnsi="Times New Roman" w:cs="Times New Roman"/>
          <w:lang w:val="de-DE"/>
        </w:rPr>
        <w:t>Großsein</w:t>
      </w:r>
      <w:proofErr w:type="spellEnd"/>
      <w:r w:rsidRPr="00027517">
        <w:rPr>
          <w:rStyle w:val="cite"/>
          <w:rFonts w:ascii="Times New Roman" w:hAnsi="Times New Roman" w:cs="Times New Roman"/>
          <w:lang w:val="de-DE"/>
        </w:rPr>
        <w:t xml:space="preserve"> als Frau</w:t>
      </w:r>
      <w:r w:rsidRPr="001E7014">
        <w:rPr>
          <w:rStyle w:val="cite"/>
          <w:rFonts w:ascii="Times New Roman" w:hAnsi="Times New Roman" w:cs="Times New Roman"/>
          <w:lang w:val="en-US"/>
        </w:rPr>
        <w:t xml:space="preserve"> », in: Taz.de, 14. </w:t>
      </w:r>
      <w:r w:rsidRPr="005F04B1">
        <w:rPr>
          <w:rStyle w:val="cite"/>
          <w:rFonts w:ascii="Times New Roman" w:hAnsi="Times New Roman" w:cs="Times New Roman"/>
        </w:rPr>
        <w:t xml:space="preserve">09 2021. </w:t>
      </w:r>
    </w:p>
  </w:footnote>
  <w:footnote w:id="15">
    <w:p w14:paraId="11688C85" w14:textId="0AE54C3B" w:rsidR="00866A93" w:rsidRPr="00D4382B" w:rsidRDefault="00866A93" w:rsidP="004C6E16">
      <w:pPr>
        <w:pStyle w:val="Notedebasdepage"/>
        <w:jc w:val="both"/>
        <w:rPr>
          <w:rFonts w:ascii="Times New Roman" w:hAnsi="Times New Roman" w:cs="Times New Roman"/>
        </w:rPr>
      </w:pPr>
      <w:r w:rsidRPr="00D4382B">
        <w:rPr>
          <w:rStyle w:val="Appelnotedebasdep"/>
          <w:rFonts w:ascii="Times New Roman" w:hAnsi="Times New Roman" w:cs="Times New Roman"/>
        </w:rPr>
        <w:footnoteRef/>
      </w:r>
      <w:r w:rsidRPr="001E7014">
        <w:rPr>
          <w:rFonts w:ascii="Times New Roman" w:hAnsi="Times New Roman" w:cs="Times New Roman"/>
          <w:lang w:val="it-IT"/>
        </w:rPr>
        <w:t xml:space="preserve"> </w:t>
      </w:r>
      <w:r w:rsidR="00301E2B" w:rsidRPr="00301E2B">
        <w:rPr>
          <w:rFonts w:ascii="Times New Roman" w:hAnsi="Times New Roman" w:cs="Times New Roman"/>
          <w:lang w:val="it-IT"/>
        </w:rPr>
        <w:t xml:space="preserve">Si veda l'intervista rilasciata da Mia </w:t>
      </w:r>
      <w:r w:rsidR="00301E2B" w:rsidRPr="00301E2B">
        <w:rPr>
          <w:rFonts w:ascii="Times New Roman" w:hAnsi="Times New Roman" w:cs="Times New Roman"/>
          <w:lang w:val="de-DE"/>
        </w:rPr>
        <w:t>Oberländer</w:t>
      </w:r>
      <w:r w:rsidR="00301E2B" w:rsidRPr="00301E2B">
        <w:rPr>
          <w:rFonts w:ascii="Times New Roman" w:hAnsi="Times New Roman" w:cs="Times New Roman"/>
          <w:lang w:val="it-IT"/>
        </w:rPr>
        <w:t xml:space="preserve"> a Emilio Cirri in questo contesto e pubblicata sul sito del </w:t>
      </w:r>
      <w:r w:rsidR="00301E2B" w:rsidRPr="00301E2B">
        <w:rPr>
          <w:rFonts w:ascii="Times New Roman" w:hAnsi="Times New Roman" w:cs="Times New Roman"/>
          <w:lang w:val="de-DE"/>
        </w:rPr>
        <w:t>Goethe-Institut</w:t>
      </w:r>
      <w:r w:rsidR="00301E2B" w:rsidRPr="00301E2B">
        <w:rPr>
          <w:rFonts w:ascii="Times New Roman" w:hAnsi="Times New Roman" w:cs="Times New Roman"/>
          <w:lang w:val="it-IT"/>
        </w:rPr>
        <w:t>:</w:t>
      </w:r>
      <w:r w:rsidRPr="001E7014">
        <w:rPr>
          <w:rFonts w:ascii="Times New Roman" w:hAnsi="Times New Roman" w:cs="Times New Roman"/>
          <w:lang w:val="it-IT"/>
        </w:rPr>
        <w:t xml:space="preserve"> </w:t>
      </w:r>
      <w:proofErr w:type="gramStart"/>
      <w:r w:rsidRPr="001E7014">
        <w:rPr>
          <w:rFonts w:ascii="Times New Roman" w:hAnsi="Times New Roman" w:cs="Times New Roman"/>
          <w:lang w:val="it-IT"/>
        </w:rPr>
        <w:t>« </w:t>
      </w:r>
      <w:r w:rsidRPr="00301E2B">
        <w:rPr>
          <w:rFonts w:ascii="Times New Roman" w:hAnsi="Times New Roman" w:cs="Times New Roman"/>
          <w:lang w:val="de-DE"/>
        </w:rPr>
        <w:t>Anna</w:t>
      </w:r>
      <w:proofErr w:type="gramEnd"/>
      <w:r w:rsidRPr="00301E2B">
        <w:rPr>
          <w:rFonts w:ascii="Times New Roman" w:hAnsi="Times New Roman" w:cs="Times New Roman"/>
          <w:lang w:val="de-DE"/>
        </w:rPr>
        <w:t>, oder wenn die körperliche Größe eine Art Familiengeschichte ist</w:t>
      </w:r>
      <w:r w:rsidRPr="001E7014">
        <w:rPr>
          <w:rFonts w:ascii="Times New Roman" w:hAnsi="Times New Roman" w:cs="Times New Roman"/>
          <w:lang w:val="it-IT"/>
        </w:rPr>
        <w:t xml:space="preserve"> ». </w:t>
      </w:r>
      <w:hyperlink r:id="rId1" w:history="1">
        <w:r w:rsidRPr="001E7014">
          <w:rPr>
            <w:rStyle w:val="Lienhypertexte"/>
            <w:rFonts w:ascii="Times New Roman" w:hAnsi="Times New Roman" w:cs="Times New Roman"/>
            <w:lang w:val="it-IT"/>
          </w:rPr>
          <w:t>https://www.goethe.de/ins/it/de/kul/lit/22980438.html</w:t>
        </w:r>
      </w:hyperlink>
      <w:r w:rsidRPr="001E7014">
        <w:rPr>
          <w:rFonts w:ascii="Times New Roman" w:hAnsi="Times New Roman" w:cs="Times New Roman"/>
          <w:lang w:val="it-IT"/>
        </w:rPr>
        <w:t xml:space="preserve"> </w:t>
      </w:r>
      <w:r w:rsidR="009141E3" w:rsidRPr="00301E2B">
        <w:rPr>
          <w:rFonts w:ascii="Times New Roman" w:hAnsi="Times New Roman" w:cs="Times New Roman"/>
          <w:lang w:val="it-IT"/>
        </w:rPr>
        <w:t>[consultato il 26. 02. 2023].</w:t>
      </w:r>
    </w:p>
    <w:p w14:paraId="7B6BED4C" w14:textId="77777777" w:rsidR="00866A93" w:rsidRPr="00D4382B" w:rsidRDefault="00866A93" w:rsidP="00D4382B">
      <w:pPr>
        <w:pStyle w:val="Notedebasdepage"/>
        <w:rPr>
          <w:rFonts w:ascii="Times New Roman" w:hAnsi="Times New Roman" w:cs="Times New Roman"/>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FA72E5B"/>
    <w:multiLevelType w:val="multilevel"/>
    <w:tmpl w:val="20D26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603107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6721"/>
    <w:rsid w:val="00027145"/>
    <w:rsid w:val="00027517"/>
    <w:rsid w:val="00034FEC"/>
    <w:rsid w:val="00036565"/>
    <w:rsid w:val="000409C0"/>
    <w:rsid w:val="00046B59"/>
    <w:rsid w:val="00073953"/>
    <w:rsid w:val="000960D1"/>
    <w:rsid w:val="000B05CE"/>
    <w:rsid w:val="000B1A53"/>
    <w:rsid w:val="000B4937"/>
    <w:rsid w:val="000C3380"/>
    <w:rsid w:val="000D2995"/>
    <w:rsid w:val="000E1233"/>
    <w:rsid w:val="00100495"/>
    <w:rsid w:val="00102EFA"/>
    <w:rsid w:val="00123F5C"/>
    <w:rsid w:val="00150F62"/>
    <w:rsid w:val="001667B4"/>
    <w:rsid w:val="001855D2"/>
    <w:rsid w:val="001E7014"/>
    <w:rsid w:val="00200C41"/>
    <w:rsid w:val="00212356"/>
    <w:rsid w:val="002422F4"/>
    <w:rsid w:val="0029766B"/>
    <w:rsid w:val="002C03A9"/>
    <w:rsid w:val="002D2CB7"/>
    <w:rsid w:val="002D6721"/>
    <w:rsid w:val="002D7B82"/>
    <w:rsid w:val="002E1AB8"/>
    <w:rsid w:val="00301E2B"/>
    <w:rsid w:val="00310DEF"/>
    <w:rsid w:val="00314288"/>
    <w:rsid w:val="003156D2"/>
    <w:rsid w:val="00373237"/>
    <w:rsid w:val="0038437F"/>
    <w:rsid w:val="00394B36"/>
    <w:rsid w:val="003B3899"/>
    <w:rsid w:val="003D5E3C"/>
    <w:rsid w:val="00424819"/>
    <w:rsid w:val="00431733"/>
    <w:rsid w:val="00432314"/>
    <w:rsid w:val="00446461"/>
    <w:rsid w:val="00467134"/>
    <w:rsid w:val="00472E56"/>
    <w:rsid w:val="004C02CF"/>
    <w:rsid w:val="004C6E16"/>
    <w:rsid w:val="004F21C1"/>
    <w:rsid w:val="00524371"/>
    <w:rsid w:val="00533892"/>
    <w:rsid w:val="005339CB"/>
    <w:rsid w:val="00535FC2"/>
    <w:rsid w:val="00536DFA"/>
    <w:rsid w:val="005454AD"/>
    <w:rsid w:val="0054688D"/>
    <w:rsid w:val="005501AC"/>
    <w:rsid w:val="005616BC"/>
    <w:rsid w:val="005918D6"/>
    <w:rsid w:val="0059675D"/>
    <w:rsid w:val="005C2077"/>
    <w:rsid w:val="005E3D4B"/>
    <w:rsid w:val="005F04B1"/>
    <w:rsid w:val="00674429"/>
    <w:rsid w:val="006B790A"/>
    <w:rsid w:val="006C4009"/>
    <w:rsid w:val="00715477"/>
    <w:rsid w:val="00722391"/>
    <w:rsid w:val="00724955"/>
    <w:rsid w:val="00742CE2"/>
    <w:rsid w:val="00756FCD"/>
    <w:rsid w:val="007600C5"/>
    <w:rsid w:val="00765783"/>
    <w:rsid w:val="00795C62"/>
    <w:rsid w:val="007A51A0"/>
    <w:rsid w:val="00836401"/>
    <w:rsid w:val="00840AA5"/>
    <w:rsid w:val="0084716A"/>
    <w:rsid w:val="00866A93"/>
    <w:rsid w:val="00880E40"/>
    <w:rsid w:val="00891FCF"/>
    <w:rsid w:val="00896ECA"/>
    <w:rsid w:val="008A3811"/>
    <w:rsid w:val="008B2758"/>
    <w:rsid w:val="008C087F"/>
    <w:rsid w:val="00911B2F"/>
    <w:rsid w:val="009141E3"/>
    <w:rsid w:val="0092353E"/>
    <w:rsid w:val="00935C8F"/>
    <w:rsid w:val="009834CC"/>
    <w:rsid w:val="009A4470"/>
    <w:rsid w:val="009B4A54"/>
    <w:rsid w:val="009F1046"/>
    <w:rsid w:val="00A46294"/>
    <w:rsid w:val="00A9237C"/>
    <w:rsid w:val="00AD0CE6"/>
    <w:rsid w:val="00AE4715"/>
    <w:rsid w:val="00AF7FC8"/>
    <w:rsid w:val="00B458C7"/>
    <w:rsid w:val="00B666B6"/>
    <w:rsid w:val="00B87BF0"/>
    <w:rsid w:val="00BB5858"/>
    <w:rsid w:val="00BF3930"/>
    <w:rsid w:val="00BF7656"/>
    <w:rsid w:val="00C24F64"/>
    <w:rsid w:val="00C46766"/>
    <w:rsid w:val="00C5274C"/>
    <w:rsid w:val="00CA2562"/>
    <w:rsid w:val="00CA384E"/>
    <w:rsid w:val="00CC0CAC"/>
    <w:rsid w:val="00CC73FD"/>
    <w:rsid w:val="00CF0C3B"/>
    <w:rsid w:val="00D21670"/>
    <w:rsid w:val="00D2720B"/>
    <w:rsid w:val="00D32A8E"/>
    <w:rsid w:val="00D4382B"/>
    <w:rsid w:val="00D71748"/>
    <w:rsid w:val="00D73908"/>
    <w:rsid w:val="00D81468"/>
    <w:rsid w:val="00DA3E0A"/>
    <w:rsid w:val="00DB1105"/>
    <w:rsid w:val="00DB6A9F"/>
    <w:rsid w:val="00DC756D"/>
    <w:rsid w:val="00DD7668"/>
    <w:rsid w:val="00E0057D"/>
    <w:rsid w:val="00E12420"/>
    <w:rsid w:val="00E5270A"/>
    <w:rsid w:val="00E61A92"/>
    <w:rsid w:val="00E64511"/>
    <w:rsid w:val="00EB0833"/>
    <w:rsid w:val="00ED2526"/>
    <w:rsid w:val="00EE53B3"/>
    <w:rsid w:val="00F70DB0"/>
    <w:rsid w:val="00F86E36"/>
    <w:rsid w:val="00F94977"/>
    <w:rsid w:val="00F958D2"/>
    <w:rsid w:val="00FA3CFE"/>
    <w:rsid w:val="00FC5300"/>
    <w:rsid w:val="00FC7E20"/>
    <w:rsid w:val="00FE722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4:docId w14:val="7EEA6FB1"/>
  <w15:chartTrackingRefBased/>
  <w15:docId w15:val="{1C83B044-FD12-7E4E-9B10-35F9A05B11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tedebasdepage">
    <w:name w:val="footnote text"/>
    <w:basedOn w:val="Normal"/>
    <w:link w:val="NotedebasdepageCar"/>
    <w:uiPriority w:val="99"/>
    <w:unhideWhenUsed/>
    <w:rsid w:val="00100495"/>
    <w:rPr>
      <w:sz w:val="20"/>
      <w:szCs w:val="20"/>
    </w:rPr>
  </w:style>
  <w:style w:type="character" w:customStyle="1" w:styleId="NotedebasdepageCar">
    <w:name w:val="Note de bas de page Car"/>
    <w:basedOn w:val="Policepardfaut"/>
    <w:link w:val="Notedebasdepage"/>
    <w:uiPriority w:val="99"/>
    <w:rsid w:val="00100495"/>
    <w:rPr>
      <w:sz w:val="20"/>
      <w:szCs w:val="20"/>
    </w:rPr>
  </w:style>
  <w:style w:type="character" w:styleId="Appelnotedebasdep">
    <w:name w:val="footnote reference"/>
    <w:basedOn w:val="Policepardfaut"/>
    <w:uiPriority w:val="99"/>
    <w:unhideWhenUsed/>
    <w:rsid w:val="00100495"/>
    <w:rPr>
      <w:vertAlign w:val="superscript"/>
    </w:rPr>
  </w:style>
  <w:style w:type="character" w:styleId="Lienhypertexte">
    <w:name w:val="Hyperlink"/>
    <w:basedOn w:val="Policepardfaut"/>
    <w:uiPriority w:val="99"/>
    <w:unhideWhenUsed/>
    <w:rsid w:val="00467134"/>
    <w:rPr>
      <w:color w:val="0000FF"/>
      <w:u w:val="single"/>
    </w:rPr>
  </w:style>
  <w:style w:type="character" w:styleId="Mentionnonrsolue">
    <w:name w:val="Unresolved Mention"/>
    <w:basedOn w:val="Policepardfaut"/>
    <w:uiPriority w:val="99"/>
    <w:semiHidden/>
    <w:unhideWhenUsed/>
    <w:rsid w:val="00840AA5"/>
    <w:rPr>
      <w:color w:val="605E5C"/>
      <w:shd w:val="clear" w:color="auto" w:fill="E1DFDD"/>
    </w:rPr>
  </w:style>
  <w:style w:type="paragraph" w:styleId="Pieddepage">
    <w:name w:val="footer"/>
    <w:basedOn w:val="Normal"/>
    <w:link w:val="PieddepageCar"/>
    <w:uiPriority w:val="99"/>
    <w:unhideWhenUsed/>
    <w:rsid w:val="008C087F"/>
    <w:pPr>
      <w:tabs>
        <w:tab w:val="center" w:pos="4536"/>
        <w:tab w:val="right" w:pos="9072"/>
      </w:tabs>
    </w:pPr>
  </w:style>
  <w:style w:type="character" w:customStyle="1" w:styleId="PieddepageCar">
    <w:name w:val="Pied de page Car"/>
    <w:basedOn w:val="Policepardfaut"/>
    <w:link w:val="Pieddepage"/>
    <w:uiPriority w:val="99"/>
    <w:rsid w:val="008C087F"/>
  </w:style>
  <w:style w:type="character" w:styleId="Numrodepage">
    <w:name w:val="page number"/>
    <w:basedOn w:val="Policepardfaut"/>
    <w:uiPriority w:val="99"/>
    <w:semiHidden/>
    <w:unhideWhenUsed/>
    <w:rsid w:val="008C087F"/>
  </w:style>
  <w:style w:type="character" w:customStyle="1" w:styleId="cite">
    <w:name w:val="cite"/>
    <w:basedOn w:val="Policepardfaut"/>
    <w:rsid w:val="005F04B1"/>
  </w:style>
  <w:style w:type="character" w:styleId="Lienhypertextesuivivisit">
    <w:name w:val="FollowedHyperlink"/>
    <w:basedOn w:val="Policepardfaut"/>
    <w:uiPriority w:val="99"/>
    <w:semiHidden/>
    <w:unhideWhenUsed/>
    <w:rsid w:val="00866A93"/>
    <w:rPr>
      <w:color w:val="954F72" w:themeColor="followedHyperlink"/>
      <w:u w:val="single"/>
    </w:rPr>
  </w:style>
  <w:style w:type="paragraph" w:styleId="Paragraphedeliste">
    <w:name w:val="List Paragraph"/>
    <w:basedOn w:val="Normal"/>
    <w:uiPriority w:val="34"/>
    <w:qFormat/>
    <w:rsid w:val="00212356"/>
    <w:pPr>
      <w:ind w:left="720"/>
      <w:contextualSpacing/>
    </w:pPr>
  </w:style>
  <w:style w:type="paragraph" w:customStyle="1" w:styleId="lmttranslationsastextitem">
    <w:name w:val="lmt__translations_as_text__item"/>
    <w:basedOn w:val="Normal"/>
    <w:rsid w:val="00CF0C3B"/>
    <w:pPr>
      <w:spacing w:before="100" w:beforeAutospacing="1" w:after="100" w:afterAutospacing="1"/>
    </w:pPr>
    <w:rPr>
      <w:rFonts w:ascii="Times New Roman" w:eastAsia="Times New Roman" w:hAnsi="Times New Roman" w:cs="Times New Roman"/>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2608122">
      <w:bodyDiv w:val="1"/>
      <w:marLeft w:val="0"/>
      <w:marRight w:val="0"/>
      <w:marTop w:val="0"/>
      <w:marBottom w:val="0"/>
      <w:divBdr>
        <w:top w:val="none" w:sz="0" w:space="0" w:color="auto"/>
        <w:left w:val="none" w:sz="0" w:space="0" w:color="auto"/>
        <w:bottom w:val="none" w:sz="0" w:space="0" w:color="auto"/>
        <w:right w:val="none" w:sz="0" w:space="0" w:color="auto"/>
      </w:divBdr>
    </w:div>
    <w:div w:id="812408969">
      <w:bodyDiv w:val="1"/>
      <w:marLeft w:val="0"/>
      <w:marRight w:val="0"/>
      <w:marTop w:val="0"/>
      <w:marBottom w:val="0"/>
      <w:divBdr>
        <w:top w:val="none" w:sz="0" w:space="0" w:color="auto"/>
        <w:left w:val="none" w:sz="0" w:space="0" w:color="auto"/>
        <w:bottom w:val="none" w:sz="0" w:space="0" w:color="auto"/>
        <w:right w:val="none" w:sz="0" w:space="0" w:color="auto"/>
      </w:divBdr>
      <w:divsChild>
        <w:div w:id="38052329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s://www.goethe.de/ins/it/de/kul/lit/22980438.html"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12</Pages>
  <Words>4294</Words>
  <Characters>23617</Characters>
  <Application>Microsoft Office Word</Application>
  <DocSecurity>0</DocSecurity>
  <Lines>196</Lines>
  <Paragraphs>55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27856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4</cp:revision>
  <dcterms:created xsi:type="dcterms:W3CDTF">2023-06-14T07:56:00Z</dcterms:created>
  <dcterms:modified xsi:type="dcterms:W3CDTF">2023-07-05T16:13:00Z</dcterms:modified>
</cp:coreProperties>
</file>