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42A71" w14:textId="77777777" w:rsidR="00413C48" w:rsidRDefault="00413C48" w:rsidP="00413C48">
      <w:r>
        <w:t>Introducción</w:t>
      </w:r>
    </w:p>
    <w:p w14:paraId="50DCDADC" w14:textId="77777777" w:rsidR="00413C48" w:rsidRDefault="00413C48" w:rsidP="00413C48"/>
    <w:p w14:paraId="43C51166" w14:textId="77777777" w:rsidR="00413C48" w:rsidRDefault="00413C48" w:rsidP="00413C48">
      <w:r>
        <w:t xml:space="preserve">Sophie SAFFI (CAER, Universidad de </w:t>
      </w:r>
      <w:proofErr w:type="spellStart"/>
      <w:r>
        <w:t>Aix</w:t>
      </w:r>
      <w:proofErr w:type="spellEnd"/>
      <w:r>
        <w:t>-Marsella, Francia)</w:t>
      </w:r>
    </w:p>
    <w:p w14:paraId="7A3949F9" w14:textId="77777777" w:rsidR="00413C48" w:rsidRDefault="00413C48" w:rsidP="00413C48">
      <w:proofErr w:type="spellStart"/>
      <w:r>
        <w:t>Martine</w:t>
      </w:r>
      <w:proofErr w:type="spellEnd"/>
      <w:r>
        <w:t xml:space="preserve"> SOUSSE (</w:t>
      </w:r>
      <w:proofErr w:type="spellStart"/>
      <w:r>
        <w:t>Il</w:t>
      </w:r>
      <w:proofErr w:type="spellEnd"/>
      <w:r>
        <w:t xml:space="preserve"> </w:t>
      </w:r>
      <w:proofErr w:type="spellStart"/>
      <w:r>
        <w:t>était</w:t>
      </w:r>
      <w:proofErr w:type="spellEnd"/>
      <w:r>
        <w:t xml:space="preserve"> </w:t>
      </w:r>
      <w:proofErr w:type="spellStart"/>
      <w:r>
        <w:t>deux</w:t>
      </w:r>
      <w:proofErr w:type="spellEnd"/>
      <w:r>
        <w:t xml:space="preserve"> </w:t>
      </w:r>
      <w:proofErr w:type="spellStart"/>
      <w:r>
        <w:t>fois</w:t>
      </w:r>
      <w:proofErr w:type="spellEnd"/>
      <w:r>
        <w:t>, Marsella, Francia)</w:t>
      </w:r>
    </w:p>
    <w:p w14:paraId="02D7C016" w14:textId="77777777" w:rsidR="00413C48" w:rsidRDefault="00413C48" w:rsidP="00413C48">
      <w:r>
        <w:t>Christine LAMIRAUX (ESDAC, Aix-en-Provence, Francia)</w:t>
      </w:r>
    </w:p>
    <w:p w14:paraId="29F0AB64" w14:textId="77777777" w:rsidR="00413C48" w:rsidRDefault="00413C48" w:rsidP="00413C48"/>
    <w:p w14:paraId="10EBD2EE" w14:textId="77777777" w:rsidR="00413C48" w:rsidRDefault="00413C48" w:rsidP="00413C48">
      <w:r>
        <w:t>El proyecto</w:t>
      </w:r>
    </w:p>
    <w:p w14:paraId="4207B666" w14:textId="77777777" w:rsidR="00413C48" w:rsidRDefault="00413C48" w:rsidP="00413C48"/>
    <w:p w14:paraId="4F402CD7" w14:textId="73F96D35" w:rsidR="00BE27A1" w:rsidRDefault="00413C48" w:rsidP="00413C48">
      <w:proofErr w:type="spellStart"/>
      <w:r>
        <w:t>Comix</w:t>
      </w:r>
      <w:proofErr w:type="spellEnd"/>
      <w:r>
        <w:t xml:space="preserve"> &amp; Digital es un proyecto en torno al cómic, los jóvenes creadores y la tecnología digital, destinado a formar a estudiantes de cómic, ilustración y diseño de 4 países (España, Francia, Italia y Turquía) y prepararlos para la revolución digital del cómic. El proyecto fue financiado por el programa europeo ERASMUS+ KA2. Se desarrolló entre septiembre de 2020 y agosto de 2023. Fue dirigido por la Universidad </w:t>
      </w:r>
      <w:proofErr w:type="spellStart"/>
      <w:r>
        <w:t>Aix</w:t>
      </w:r>
      <w:proofErr w:type="spellEnd"/>
      <w:r>
        <w:t xml:space="preserve">-Marsella en colaboración con la asociación </w:t>
      </w:r>
      <w:proofErr w:type="spellStart"/>
      <w:r>
        <w:t>Made</w:t>
      </w:r>
      <w:proofErr w:type="spellEnd"/>
      <w:r>
        <w:t xml:space="preserve"> in La </w:t>
      </w:r>
      <w:proofErr w:type="spellStart"/>
      <w:r>
        <w:t>Boate</w:t>
      </w:r>
      <w:proofErr w:type="spellEnd"/>
      <w:r>
        <w:t xml:space="preserve">, Marsella; la escuela de diseño de arte y comunicación ESDAC, Aix-en-Provence; la Universidad de Málaga, España; la escuela de arte San Telmo, Málaga, España; la escuela de cómic </w:t>
      </w:r>
      <w:proofErr w:type="spellStart"/>
      <w:r>
        <w:t>Scuola</w:t>
      </w:r>
      <w:proofErr w:type="spellEnd"/>
      <w:r>
        <w:t xml:space="preserve"> italiana di </w:t>
      </w:r>
      <w:proofErr w:type="spellStart"/>
      <w:r>
        <w:t>comix</w:t>
      </w:r>
      <w:proofErr w:type="spellEnd"/>
      <w:r>
        <w:t xml:space="preserve">, Nápoles, Italia; y la Universidad de </w:t>
      </w:r>
      <w:proofErr w:type="spellStart"/>
      <w:r>
        <w:t>Dumlupinar</w:t>
      </w:r>
      <w:proofErr w:type="spellEnd"/>
      <w:r>
        <w:t xml:space="preserve">, </w:t>
      </w:r>
      <w:proofErr w:type="spellStart"/>
      <w:r>
        <w:t>Kutahya</w:t>
      </w:r>
      <w:proofErr w:type="spellEnd"/>
      <w:r>
        <w:t>, Turquía.</w:t>
      </w:r>
    </w:p>
    <w:p w14:paraId="33555717" w14:textId="7A954B4C" w:rsidR="00413C48" w:rsidRDefault="00413C48" w:rsidP="00413C48">
      <w:r>
        <w:t>Nuestros objetivos era</w:t>
      </w:r>
      <w:r>
        <w:t xml:space="preserve"> la</w:t>
      </w:r>
      <w:r>
        <w:t xml:space="preserve"> adqui</w:t>
      </w:r>
      <w:r>
        <w:t>sición de</w:t>
      </w:r>
      <w:r>
        <w:t xml:space="preserve"> competencias mediante el autoaprendizaje o a través de tutoriales y MOOC, de modo que los estudiantes pudieran adquirir soluciones técnicas y estrategias lingüísticas que </w:t>
      </w:r>
      <w:proofErr w:type="gramStart"/>
      <w:r>
        <w:t>les</w:t>
      </w:r>
      <w:proofErr w:type="gramEnd"/>
      <w:r>
        <w:t xml:space="preserve"> prepararan para las sinergias del trabajo colaborativo y a distancia. Hemos elaborado materiales didácticos entre pares para ayudar a los estudiantes a explorar nuevas soluciones creativas y aprender a cocrear obras utilizando cómics junto con imágenes en movimiento, videojuegos y libros interactivos.</w:t>
      </w:r>
    </w:p>
    <w:p w14:paraId="42DF7A6C" w14:textId="5939B603" w:rsidR="00413C48" w:rsidRDefault="00413C48" w:rsidP="00413C48">
      <w:r>
        <w:t>Durante el primer año, la formación tuvo lugar a distancia, debido a la situación sanitaria. En el segundo año, los profesores y profesionales que elaboraron los materiales didácticos, y los estudiantes que los probaron, viajaron a Francia, Italia y Turquía. En los tres países, estas visitas se acompañaron de un festival para</w:t>
      </w:r>
      <w:r>
        <w:t xml:space="preserve"> favorecer</w:t>
      </w:r>
      <w:r>
        <w:t xml:space="preserve"> el encuentro con los aut</w:t>
      </w:r>
      <w:r>
        <w:t xml:space="preserve">ores y el mundo profesional </w:t>
      </w:r>
      <w:r>
        <w:t xml:space="preserve">(Festival Les </w:t>
      </w:r>
      <w:proofErr w:type="spellStart"/>
      <w:r>
        <w:t>Rencontres</w:t>
      </w:r>
      <w:proofErr w:type="spellEnd"/>
      <w:r>
        <w:t xml:space="preserve"> du 9e art, Aix-en-Provence, Francia; </w:t>
      </w:r>
      <w:proofErr w:type="spellStart"/>
      <w:r>
        <w:t>Comicon</w:t>
      </w:r>
      <w:proofErr w:type="spellEnd"/>
      <w:r>
        <w:t xml:space="preserve"> </w:t>
      </w:r>
      <w:proofErr w:type="spellStart"/>
      <w:r>
        <w:t>Naples</w:t>
      </w:r>
      <w:proofErr w:type="spellEnd"/>
      <w:r>
        <w:t xml:space="preserve">, Italia; </w:t>
      </w:r>
      <w:proofErr w:type="spellStart"/>
      <w:r>
        <w:t>Dumlupinar</w:t>
      </w:r>
      <w:proofErr w:type="spellEnd"/>
      <w:r>
        <w:t xml:space="preserve"> Comics Festival, </w:t>
      </w:r>
      <w:proofErr w:type="spellStart"/>
      <w:r>
        <w:t>Kutahya</w:t>
      </w:r>
      <w:proofErr w:type="spellEnd"/>
      <w:r>
        <w:t>, Turquía). El tercer año se dedicó a finalizar los resultados, incluido este libro.</w:t>
      </w:r>
    </w:p>
    <w:p w14:paraId="0F75DAA1" w14:textId="02F4535A" w:rsidR="00413C48" w:rsidRDefault="00413C48" w:rsidP="00413C48">
      <w:r>
        <w:t>El debate en torno al</w:t>
      </w:r>
      <w:r>
        <w:t xml:space="preserve"> género</w:t>
      </w:r>
    </w:p>
    <w:p w14:paraId="7B1D9C3D" w14:textId="722E464F" w:rsidR="00413C48" w:rsidRDefault="00413C48" w:rsidP="00413C48">
      <w:r>
        <w:t>Como parte de los cursos de formación, hemos abordado cuestiones de empleabilidad y el problema de que las autoras entren en el mercado del cómic de forma más dinámica. La situación de las autoras nos preocupa especialmente, y hemos querido hacer de ella un punto clave del proyecto. En los últimos 25 años, el cómic ha gozado de vitalidad artística gracias a la diversificación de formas y géneros, pero el sector sigue marcado por la fragilidad de la situación económica y social de los autores. Las autoras son especialmente vulnerables: el auge de la edición de cómics no se ha traducido en un mayor reconocimiento de las mujeres (en torno al 12% en Francia), que se orientan hacia la ilustración infantil. Mejorar su situación exigirá formación y reconocimiento.</w:t>
      </w:r>
    </w:p>
    <w:p w14:paraId="744C41C1" w14:textId="767ED9FD" w:rsidR="00413C48" w:rsidRDefault="00413C48" w:rsidP="00413C48">
      <w:r w:rsidRPr="00413C48">
        <w:lastRenderedPageBreak/>
        <w:t>Desde el principio, el curso ha incorporado la cuestión del género fomentando la paridad en el grupo de estudiantes (Mujeres: 53%; Hombres: 45%; No sexistas: 2%)</w:t>
      </w:r>
      <w:r>
        <w:rPr>
          <w:rStyle w:val="Refdenotaalpie"/>
        </w:rPr>
        <w:footnoteReference w:id="1"/>
      </w:r>
      <w:r w:rsidRPr="00413C48">
        <w:t xml:space="preserve"> y estimulando la reflexión de los jóvenes sobre la cuestión del género y las representaciones sexistas en los cómics y las artes gráficas. Los avances en la cuestión del género y los estereotipos sólo serán efectivos en el futuro si todos los géneros toman conciencia de la cuestión y la hacen suya para deducir valores sociales comunes y prácticas profesionales compartidas. Las instrucciones del gui</w:t>
      </w:r>
      <w:r>
        <w:t>on</w:t>
      </w:r>
      <w:r w:rsidRPr="00413C48">
        <w:t xml:space="preserve"> dadas a los 4 equipos mixtos de estudiantes que debían crear 4 cómics</w:t>
      </w:r>
      <w:r>
        <w:rPr>
          <w:rStyle w:val="Refdenotaalpie"/>
        </w:rPr>
        <w:footnoteReference w:id="2"/>
      </w:r>
      <w:r w:rsidRPr="00413C48">
        <w:t xml:space="preserve"> se reducían a una simple indicación: que se sugiriera, evocara o representara una situación de género.</w:t>
      </w:r>
      <w:r w:rsidRPr="00413C48">
        <w:t xml:space="preserve"> </w:t>
      </w:r>
      <w:r w:rsidRPr="00413C48">
        <w:t xml:space="preserve">Además del desarrollo de un componente incluido en las sesiones de formación, los estudiantes participaron en una autoevaluación de los obstáculos relacionados con el género para sus proyecciones profesionales. La atención se centró en los </w:t>
      </w:r>
      <w:proofErr w:type="spellStart"/>
      <w:r w:rsidRPr="00413C48">
        <w:t>sociotipos</w:t>
      </w:r>
      <w:proofErr w:type="spellEnd"/>
      <w:r w:rsidRPr="00413C48">
        <w:t xml:space="preserve">, las representaciones de la mujer y su impacto en las carreras profesionales, utilizando cuestionarios de entrevistas y encuestas. Las estudiantes, supervisadas por las académicas Isabelle </w:t>
      </w:r>
      <w:proofErr w:type="spellStart"/>
      <w:r w:rsidRPr="00413C48">
        <w:t>Régner</w:t>
      </w:r>
      <w:proofErr w:type="spellEnd"/>
      <w:r w:rsidRPr="00413C48">
        <w:t xml:space="preserve"> (</w:t>
      </w:r>
      <w:proofErr w:type="gramStart"/>
      <w:r w:rsidRPr="00413C48">
        <w:t>Vicepresidenta</w:t>
      </w:r>
      <w:proofErr w:type="gramEnd"/>
      <w:r w:rsidRPr="00413C48">
        <w:t xml:space="preserve"> para la Igualdad entre Mujeres y Hombres y la Lucha contra la Discriminación, Universidad de </w:t>
      </w:r>
      <w:proofErr w:type="spellStart"/>
      <w:r w:rsidRPr="00413C48">
        <w:t>Aix</w:t>
      </w:r>
      <w:proofErr w:type="spellEnd"/>
      <w:r w:rsidRPr="00413C48">
        <w:t xml:space="preserve">-Marsella) y </w:t>
      </w:r>
      <w:proofErr w:type="spellStart"/>
      <w:r w:rsidRPr="00413C48">
        <w:t>Delphine</w:t>
      </w:r>
      <w:proofErr w:type="spellEnd"/>
      <w:r w:rsidRPr="00413C48">
        <w:t xml:space="preserve"> </w:t>
      </w:r>
      <w:proofErr w:type="spellStart"/>
      <w:r w:rsidRPr="00413C48">
        <w:t>Martinot</w:t>
      </w:r>
      <w:proofErr w:type="spellEnd"/>
      <w:r w:rsidRPr="00413C48">
        <w:t xml:space="preserve"> (LPSC, Universidad de Clermont </w:t>
      </w:r>
      <w:proofErr w:type="spellStart"/>
      <w:r w:rsidRPr="00413C48">
        <w:t>Auvergne</w:t>
      </w:r>
      <w:proofErr w:type="spellEnd"/>
      <w:r w:rsidRPr="00413C48">
        <w:t>), también elaboraron el esquema de una entrevista estándar para autores. También elaboraron un cuestionario de encuesta en línea sobre los prejuicios sexistas dirigido a profesionales y lectores de cómics. Los resultados de la encuesta y las entrevistas se reúnen con artículos científicos en este libro.</w:t>
      </w:r>
    </w:p>
    <w:p w14:paraId="39016DAE" w14:textId="77777777" w:rsidR="00413C48" w:rsidRDefault="00413C48" w:rsidP="00413C48"/>
    <w:p w14:paraId="10189E4B" w14:textId="77777777" w:rsidR="00413C48" w:rsidRDefault="00413C48" w:rsidP="00413C48">
      <w:r>
        <w:t>Mujeres y cómic</w:t>
      </w:r>
    </w:p>
    <w:p w14:paraId="1B7D6C14" w14:textId="77777777" w:rsidR="00413C48" w:rsidRDefault="00413C48" w:rsidP="00413C48"/>
    <w:p w14:paraId="35A80406" w14:textId="77777777" w:rsidR="00413C48" w:rsidRDefault="00413C48" w:rsidP="00413C48">
      <w:r>
        <w:t xml:space="preserve">Este libro, cuyo diseño y maquetación son obra de dos estudiantes de la ESDAC, </w:t>
      </w:r>
      <w:proofErr w:type="spellStart"/>
      <w:r>
        <w:t>Nawel</w:t>
      </w:r>
      <w:proofErr w:type="spellEnd"/>
      <w:r>
        <w:t xml:space="preserve"> Ben Ahmed y Romane Arnold, bajo la dirección de Christine </w:t>
      </w:r>
      <w:proofErr w:type="spellStart"/>
      <w:r>
        <w:t>Lamiraux</w:t>
      </w:r>
      <w:proofErr w:type="spellEnd"/>
      <w:r>
        <w:t xml:space="preserve">, se divide en 4 capítulos: </w:t>
      </w:r>
    </w:p>
    <w:p w14:paraId="09AF1BF8" w14:textId="77777777" w:rsidR="00413C48" w:rsidRDefault="00413C48" w:rsidP="00413C48">
      <w:r>
        <w:t>- El primero, titulado "Las mujeres en el mundo del cómic", presenta los resultados de la encuesta en línea.</w:t>
      </w:r>
    </w:p>
    <w:p w14:paraId="1DD0BF01" w14:textId="77777777" w:rsidR="00413C48" w:rsidRDefault="00413C48" w:rsidP="00413C48">
      <w:r>
        <w:t xml:space="preserve">- El segundo capítulo presenta una serie de entrevistas con autores de diversas nacionalidades (de Francia, Anne </w:t>
      </w:r>
      <w:proofErr w:type="spellStart"/>
      <w:r>
        <w:t>Defreville</w:t>
      </w:r>
      <w:proofErr w:type="spellEnd"/>
      <w:r>
        <w:t xml:space="preserve">, </w:t>
      </w:r>
      <w:proofErr w:type="spellStart"/>
      <w:r>
        <w:t>Ismaël</w:t>
      </w:r>
      <w:proofErr w:type="spellEnd"/>
      <w:r>
        <w:t xml:space="preserve"> </w:t>
      </w:r>
      <w:proofErr w:type="spellStart"/>
      <w:r>
        <w:t>Méziane</w:t>
      </w:r>
      <w:proofErr w:type="spellEnd"/>
      <w:r>
        <w:t xml:space="preserve"> y Thierry Plus; de Italia, Claudio Falco, Andrea </w:t>
      </w:r>
      <w:proofErr w:type="spellStart"/>
      <w:r>
        <w:t>Scopetta</w:t>
      </w:r>
      <w:proofErr w:type="spellEnd"/>
      <w:r>
        <w:t xml:space="preserve"> y Gianluca </w:t>
      </w:r>
      <w:proofErr w:type="spellStart"/>
      <w:r>
        <w:t>Maconi</w:t>
      </w:r>
      <w:proofErr w:type="spellEnd"/>
      <w:r>
        <w:t xml:space="preserve">; de España, </w:t>
      </w:r>
      <w:proofErr w:type="spellStart"/>
      <w:r>
        <w:t>Aly</w:t>
      </w:r>
      <w:proofErr w:type="spellEnd"/>
      <w:r>
        <w:t xml:space="preserve"> Rueda Alarcón).</w:t>
      </w:r>
    </w:p>
    <w:p w14:paraId="2BAAC95D" w14:textId="5A1A0E1C" w:rsidR="00413C48" w:rsidRDefault="00413C48" w:rsidP="00413C48">
      <w:r>
        <w:t xml:space="preserve">- El tercer capítulo, titulado "Personajes femeninos en el cómic", reúne 2 contribuciones de </w:t>
      </w:r>
      <w:r>
        <w:t xml:space="preserve">investigadoras </w:t>
      </w:r>
      <w:r>
        <w:t>universitari</w:t>
      </w:r>
      <w:r>
        <w:t>as</w:t>
      </w:r>
      <w:r>
        <w:t xml:space="preserve">: Catherine </w:t>
      </w:r>
      <w:proofErr w:type="spellStart"/>
      <w:r>
        <w:t>Teissier</w:t>
      </w:r>
      <w:proofErr w:type="spellEnd"/>
      <w:r>
        <w:t xml:space="preserve"> (ECHANGES, Universidad de </w:t>
      </w:r>
      <w:proofErr w:type="spellStart"/>
      <w:r>
        <w:t>Aix</w:t>
      </w:r>
      <w:proofErr w:type="spellEnd"/>
      <w:r>
        <w:t xml:space="preserve">-Marsella) analiza la representación de la mujer en el cómic alemán; Juliette Dumas (IREMAM, Universidad de </w:t>
      </w:r>
      <w:proofErr w:type="spellStart"/>
      <w:r>
        <w:t>Aix</w:t>
      </w:r>
      <w:proofErr w:type="spellEnd"/>
      <w:r>
        <w:t>-Marsella) presenta el intento de exaltación de ejemplos de figuras heroicas en el contexto del Imperio otomano tardío y la transición al periodo republicano, en la serie de cómics L</w:t>
      </w:r>
      <w:r>
        <w:t>as narraciones en cómic de la historia turca – las mujeres héroes.</w:t>
      </w:r>
    </w:p>
    <w:sectPr w:rsidR="00413C4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1C94B" w14:textId="77777777" w:rsidR="000C4C2A" w:rsidRDefault="000C4C2A" w:rsidP="00413C48">
      <w:pPr>
        <w:spacing w:after="0" w:line="240" w:lineRule="auto"/>
      </w:pPr>
      <w:r>
        <w:separator/>
      </w:r>
    </w:p>
  </w:endnote>
  <w:endnote w:type="continuationSeparator" w:id="0">
    <w:p w14:paraId="27F4D2A1" w14:textId="77777777" w:rsidR="000C4C2A" w:rsidRDefault="000C4C2A" w:rsidP="00413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AEA6" w14:textId="77777777" w:rsidR="000C4C2A" w:rsidRDefault="000C4C2A" w:rsidP="00413C48">
      <w:pPr>
        <w:spacing w:after="0" w:line="240" w:lineRule="auto"/>
      </w:pPr>
      <w:r>
        <w:separator/>
      </w:r>
    </w:p>
  </w:footnote>
  <w:footnote w:type="continuationSeparator" w:id="0">
    <w:p w14:paraId="6C03CE67" w14:textId="77777777" w:rsidR="000C4C2A" w:rsidRDefault="000C4C2A" w:rsidP="00413C48">
      <w:pPr>
        <w:spacing w:after="0" w:line="240" w:lineRule="auto"/>
      </w:pPr>
      <w:r>
        <w:continuationSeparator/>
      </w:r>
    </w:p>
  </w:footnote>
  <w:footnote w:id="1">
    <w:p w14:paraId="74DE3A81" w14:textId="73CD5FA4" w:rsidR="00413C48" w:rsidRDefault="00413C48">
      <w:pPr>
        <w:pStyle w:val="Textonotapie"/>
      </w:pPr>
      <w:r>
        <w:rPr>
          <w:rStyle w:val="Refdenotaalpie"/>
        </w:rPr>
        <w:footnoteRef/>
      </w:r>
      <w:r>
        <w:t xml:space="preserve"> </w:t>
      </w:r>
      <w:r w:rsidRPr="00413C48">
        <w:t>Los 38 estudiantes que participaron en el proyecto (20 mujeres, 17 hombres y 1 sin género) se distribuyeron del siguiente modo: España: 6 mujeres, 3 hombres y 1 sin género; Francia: 6 mujeres y 4 hombres; Italia: 4 mujeres y 6 hombres; Turquía: 4 mujeres y 4 hombres: España: 6 mujeres, 3 hombres y 1 sin género; Francia: 6 mujeres y 4 hombres; Italia: 4 mujeres y 6 hombres; Turquía: 4 mujeres y 4 hombres.</w:t>
      </w:r>
    </w:p>
  </w:footnote>
  <w:footnote w:id="2">
    <w:p w14:paraId="7B7DB6A4" w14:textId="6706ED96" w:rsidR="00413C48" w:rsidRDefault="00413C48">
      <w:pPr>
        <w:pStyle w:val="Textonotapie"/>
      </w:pPr>
      <w:r>
        <w:rPr>
          <w:rStyle w:val="Refdenotaalpie"/>
        </w:rPr>
        <w:footnoteRef/>
      </w:r>
      <w:r>
        <w:t xml:space="preserve"> </w:t>
      </w:r>
      <w:r w:rsidRPr="00413C48">
        <w:t>Los 4 cómics se han traducido a los 4 idiomas del proyecto y están disponibles en línea: http://comix-digital.eu/creations_bande-dessinee/ con los demás entregables (</w:t>
      </w:r>
      <w:proofErr w:type="spellStart"/>
      <w:r w:rsidRPr="00413C48">
        <w:t>tráilers</w:t>
      </w:r>
      <w:proofErr w:type="spellEnd"/>
      <w:r w:rsidRPr="00413C48">
        <w:t xml:space="preserve">, </w:t>
      </w:r>
      <w:proofErr w:type="spellStart"/>
      <w:r w:rsidRPr="00413C48">
        <w:t>making</w:t>
      </w:r>
      <w:proofErr w:type="spellEnd"/>
      <w:r w:rsidRPr="00413C48">
        <w:t xml:space="preserve"> of</w:t>
      </w:r>
      <w:r>
        <w:t>f</w:t>
      </w:r>
      <w:r w:rsidRPr="00413C48">
        <w:t>, vídeo documental y música).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48"/>
    <w:rsid w:val="000C4C2A"/>
    <w:rsid w:val="00413C48"/>
    <w:rsid w:val="00BE27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1A49"/>
  <w15:chartTrackingRefBased/>
  <w15:docId w15:val="{F58BFD73-4702-4CC7-A3C2-922DB4D6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13C4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13C48"/>
    <w:rPr>
      <w:sz w:val="20"/>
      <w:szCs w:val="20"/>
    </w:rPr>
  </w:style>
  <w:style w:type="character" w:styleId="Refdenotaalpie">
    <w:name w:val="footnote reference"/>
    <w:basedOn w:val="Fuentedeprrafopredeter"/>
    <w:uiPriority w:val="99"/>
    <w:semiHidden/>
    <w:unhideWhenUsed/>
    <w:rsid w:val="00413C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7D750-2D00-431B-BB72-92246B12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864</Words>
  <Characters>4756</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Comitre</dc:creator>
  <cp:keywords/>
  <dc:description/>
  <cp:lastModifiedBy>Isabel Comitre</cp:lastModifiedBy>
  <cp:revision>1</cp:revision>
  <dcterms:created xsi:type="dcterms:W3CDTF">2023-07-19T14:47:00Z</dcterms:created>
  <dcterms:modified xsi:type="dcterms:W3CDTF">2023-07-19T14:56:00Z</dcterms:modified>
</cp:coreProperties>
</file>